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D1E0" w14:textId="77777777" w:rsidR="00040903" w:rsidRPr="00293D68" w:rsidRDefault="00040903" w:rsidP="00931328">
      <w:pPr>
        <w:spacing w:after="0" w:line="240" w:lineRule="auto"/>
        <w:ind w:left="709" w:hanging="709"/>
        <w:jc w:val="both"/>
        <w:rPr>
          <w:rFonts w:ascii="Times New Roman" w:hAnsi="Times New Roman" w:cs="Times New Roman"/>
          <w:sz w:val="24"/>
          <w:szCs w:val="24"/>
        </w:rPr>
      </w:pPr>
    </w:p>
    <w:p w14:paraId="5710064F" w14:textId="0C04F26C" w:rsidR="004976FD" w:rsidRDefault="004976FD" w:rsidP="00931328">
      <w:pPr>
        <w:spacing w:after="0" w:line="240" w:lineRule="auto"/>
        <w:ind w:left="709" w:hanging="709"/>
        <w:jc w:val="both"/>
        <w:rPr>
          <w:rFonts w:ascii="Times New Roman" w:hAnsi="Times New Roman" w:cs="Times New Roman"/>
          <w:sz w:val="24"/>
          <w:szCs w:val="24"/>
        </w:rPr>
      </w:pPr>
    </w:p>
    <w:p w14:paraId="34D4C046" w14:textId="60E10941" w:rsidR="00501656" w:rsidRDefault="00501656" w:rsidP="00931328">
      <w:pPr>
        <w:spacing w:after="0" w:line="240" w:lineRule="auto"/>
        <w:ind w:left="709" w:hanging="709"/>
        <w:jc w:val="both"/>
        <w:rPr>
          <w:rFonts w:ascii="Times New Roman" w:hAnsi="Times New Roman" w:cs="Times New Roman"/>
          <w:sz w:val="24"/>
          <w:szCs w:val="24"/>
        </w:rPr>
      </w:pPr>
    </w:p>
    <w:p w14:paraId="342CFBEC" w14:textId="71167F79" w:rsidR="00501656" w:rsidRDefault="00501656" w:rsidP="00931328">
      <w:pPr>
        <w:spacing w:after="0" w:line="240" w:lineRule="auto"/>
        <w:ind w:left="709" w:hanging="709"/>
        <w:jc w:val="both"/>
        <w:rPr>
          <w:rFonts w:ascii="Times New Roman" w:hAnsi="Times New Roman" w:cs="Times New Roman"/>
          <w:sz w:val="24"/>
          <w:szCs w:val="24"/>
        </w:rPr>
      </w:pPr>
    </w:p>
    <w:p w14:paraId="07253D4C" w14:textId="3AAD354C" w:rsidR="003075D4" w:rsidRDefault="003075D4" w:rsidP="00931328">
      <w:pPr>
        <w:spacing w:after="0" w:line="240" w:lineRule="auto"/>
        <w:ind w:left="709" w:hanging="709"/>
        <w:jc w:val="both"/>
        <w:rPr>
          <w:rFonts w:ascii="Times New Roman" w:hAnsi="Times New Roman" w:cs="Times New Roman"/>
          <w:sz w:val="24"/>
          <w:szCs w:val="24"/>
        </w:rPr>
      </w:pPr>
    </w:p>
    <w:p w14:paraId="21E2704A" w14:textId="77777777" w:rsidR="003075D4" w:rsidRDefault="003075D4" w:rsidP="00931328">
      <w:pPr>
        <w:spacing w:after="0" w:line="240" w:lineRule="auto"/>
        <w:ind w:left="709" w:hanging="709"/>
        <w:jc w:val="both"/>
        <w:rPr>
          <w:rFonts w:ascii="Times New Roman" w:hAnsi="Times New Roman" w:cs="Times New Roman"/>
          <w:sz w:val="24"/>
          <w:szCs w:val="24"/>
        </w:rPr>
      </w:pPr>
    </w:p>
    <w:p w14:paraId="476E9322" w14:textId="780F6421" w:rsidR="00041A45" w:rsidRPr="00312279" w:rsidRDefault="00041A45" w:rsidP="00931328">
      <w:pPr>
        <w:spacing w:after="0" w:line="240" w:lineRule="auto"/>
        <w:ind w:left="709" w:hanging="709"/>
        <w:jc w:val="center"/>
        <w:rPr>
          <w:rFonts w:ascii="Times New Roman" w:hAnsi="Times New Roman" w:cs="Times New Roman"/>
          <w:sz w:val="26"/>
          <w:szCs w:val="26"/>
        </w:rPr>
      </w:pPr>
      <w:r w:rsidRPr="00312279">
        <w:rPr>
          <w:rFonts w:ascii="Times New Roman" w:hAnsi="Times New Roman" w:cs="Times New Roman"/>
          <w:b/>
          <w:bCs/>
          <w:sz w:val="26"/>
          <w:szCs w:val="26"/>
          <w:u w:val="single"/>
        </w:rPr>
        <w:t>OPINION</w:t>
      </w:r>
    </w:p>
    <w:p w14:paraId="689A1492" w14:textId="46CC418D" w:rsidR="001C0293" w:rsidRPr="00312279" w:rsidRDefault="001C0293" w:rsidP="00931328">
      <w:pPr>
        <w:spacing w:after="0" w:line="240" w:lineRule="auto"/>
        <w:rPr>
          <w:rFonts w:ascii="Times New Roman" w:hAnsi="Times New Roman" w:cs="Times New Roman"/>
          <w:sz w:val="26"/>
          <w:szCs w:val="26"/>
        </w:rPr>
      </w:pPr>
    </w:p>
    <w:p w14:paraId="7C14BCC8" w14:textId="586BE829" w:rsidR="001C0293" w:rsidRPr="00312279" w:rsidRDefault="00FB6E5A" w:rsidP="00931328">
      <w:pPr>
        <w:spacing w:after="0" w:line="240" w:lineRule="auto"/>
        <w:rPr>
          <w:rFonts w:ascii="Times New Roman" w:hAnsi="Times New Roman" w:cs="Times New Roman"/>
          <w:sz w:val="26"/>
          <w:szCs w:val="26"/>
        </w:rPr>
      </w:pPr>
      <w:r w:rsidRPr="00312279">
        <w:rPr>
          <w:rFonts w:ascii="Times New Roman" w:hAnsi="Times New Roman" w:cs="Times New Roman"/>
          <w:b/>
          <w:bCs/>
          <w:sz w:val="26"/>
          <w:szCs w:val="26"/>
        </w:rPr>
        <w:t>1.</w:t>
      </w:r>
      <w:r w:rsidRPr="00312279">
        <w:rPr>
          <w:rFonts w:ascii="Times New Roman" w:hAnsi="Times New Roman" w:cs="Times New Roman"/>
          <w:sz w:val="26"/>
          <w:szCs w:val="26"/>
        </w:rPr>
        <w:tab/>
      </w:r>
      <w:r w:rsidRPr="00312279">
        <w:rPr>
          <w:rFonts w:ascii="Times New Roman" w:hAnsi="Times New Roman" w:cs="Times New Roman"/>
          <w:b/>
          <w:bCs/>
          <w:sz w:val="26"/>
          <w:szCs w:val="26"/>
          <w:u w:val="single"/>
        </w:rPr>
        <w:t xml:space="preserve">QUERIST: </w:t>
      </w:r>
      <w:r w:rsidR="001C0293" w:rsidRPr="00312279">
        <w:rPr>
          <w:rFonts w:ascii="Times New Roman" w:hAnsi="Times New Roman" w:cs="Times New Roman"/>
          <w:b/>
          <w:bCs/>
          <w:sz w:val="26"/>
          <w:szCs w:val="26"/>
          <w:u w:val="single"/>
        </w:rPr>
        <w:t xml:space="preserve"> </w:t>
      </w:r>
    </w:p>
    <w:p w14:paraId="53E3BE2B" w14:textId="77777777" w:rsidR="007A6C43" w:rsidRPr="00312279" w:rsidRDefault="007A6C43" w:rsidP="00931328">
      <w:pPr>
        <w:spacing w:after="0" w:line="240" w:lineRule="auto"/>
        <w:ind w:firstLine="720"/>
        <w:rPr>
          <w:rFonts w:ascii="Times New Roman" w:hAnsi="Times New Roman" w:cs="Times New Roman"/>
          <w:sz w:val="26"/>
          <w:szCs w:val="26"/>
        </w:rPr>
      </w:pPr>
    </w:p>
    <w:p w14:paraId="50E1EE61" w14:textId="77777777" w:rsidR="006C3203" w:rsidRPr="00312279" w:rsidRDefault="006C3203" w:rsidP="00931328">
      <w:pPr>
        <w:spacing w:after="0" w:line="240" w:lineRule="auto"/>
        <w:ind w:firstLine="720"/>
        <w:rPr>
          <w:rFonts w:ascii="Times New Roman" w:hAnsi="Times New Roman" w:cs="Times New Roman"/>
          <w:sz w:val="26"/>
          <w:szCs w:val="26"/>
        </w:rPr>
      </w:pPr>
      <w:r w:rsidRPr="00312279">
        <w:rPr>
          <w:rFonts w:ascii="Times New Roman" w:hAnsi="Times New Roman" w:cs="Times New Roman"/>
          <w:sz w:val="26"/>
          <w:szCs w:val="26"/>
        </w:rPr>
        <w:t>M/s. CPC Diagnostics Private Limited,</w:t>
      </w:r>
    </w:p>
    <w:p w14:paraId="0682D03D" w14:textId="77777777" w:rsidR="006C3203" w:rsidRPr="00312279" w:rsidRDefault="006C3203" w:rsidP="00931328">
      <w:pPr>
        <w:spacing w:after="0" w:line="240" w:lineRule="auto"/>
        <w:ind w:firstLine="720"/>
        <w:rPr>
          <w:rFonts w:ascii="Times New Roman" w:hAnsi="Times New Roman" w:cs="Times New Roman"/>
          <w:sz w:val="26"/>
          <w:szCs w:val="26"/>
        </w:rPr>
      </w:pPr>
      <w:r w:rsidRPr="00312279">
        <w:rPr>
          <w:rFonts w:ascii="Times New Roman" w:hAnsi="Times New Roman" w:cs="Times New Roman"/>
          <w:sz w:val="26"/>
          <w:szCs w:val="26"/>
        </w:rPr>
        <w:t xml:space="preserve">New No.324, Old No.237/1, Silver Jubilee Building, </w:t>
      </w:r>
    </w:p>
    <w:p w14:paraId="637B7532" w14:textId="77777777" w:rsidR="006C3203" w:rsidRPr="00312279" w:rsidRDefault="006C3203" w:rsidP="00931328">
      <w:pPr>
        <w:spacing w:after="0" w:line="240" w:lineRule="auto"/>
        <w:ind w:firstLine="720"/>
        <w:rPr>
          <w:rFonts w:ascii="Times New Roman" w:hAnsi="Times New Roman" w:cs="Times New Roman"/>
          <w:sz w:val="26"/>
          <w:szCs w:val="26"/>
        </w:rPr>
      </w:pPr>
      <w:r w:rsidRPr="00312279">
        <w:rPr>
          <w:rFonts w:ascii="Times New Roman" w:hAnsi="Times New Roman" w:cs="Times New Roman"/>
          <w:sz w:val="26"/>
          <w:szCs w:val="26"/>
        </w:rPr>
        <w:t xml:space="preserve">Khadi </w:t>
      </w:r>
      <w:proofErr w:type="spellStart"/>
      <w:r w:rsidRPr="00312279">
        <w:rPr>
          <w:rFonts w:ascii="Times New Roman" w:hAnsi="Times New Roman" w:cs="Times New Roman"/>
          <w:sz w:val="26"/>
          <w:szCs w:val="26"/>
        </w:rPr>
        <w:t>Gramodyog</w:t>
      </w:r>
      <w:proofErr w:type="spellEnd"/>
      <w:r w:rsidRPr="00312279">
        <w:rPr>
          <w:rFonts w:ascii="Times New Roman" w:hAnsi="Times New Roman" w:cs="Times New Roman"/>
          <w:sz w:val="26"/>
          <w:szCs w:val="26"/>
        </w:rPr>
        <w:t xml:space="preserve"> Complex, </w:t>
      </w:r>
    </w:p>
    <w:p w14:paraId="124BF27B" w14:textId="77777777" w:rsidR="006C3203" w:rsidRPr="00312279" w:rsidRDefault="006C3203" w:rsidP="00931328">
      <w:pPr>
        <w:spacing w:after="0" w:line="240" w:lineRule="auto"/>
        <w:ind w:firstLine="720"/>
        <w:rPr>
          <w:rFonts w:ascii="Times New Roman" w:hAnsi="Times New Roman" w:cs="Times New Roman"/>
          <w:sz w:val="26"/>
          <w:szCs w:val="26"/>
        </w:rPr>
      </w:pPr>
      <w:r w:rsidRPr="00312279">
        <w:rPr>
          <w:rFonts w:ascii="Times New Roman" w:hAnsi="Times New Roman" w:cs="Times New Roman"/>
          <w:sz w:val="26"/>
          <w:szCs w:val="26"/>
        </w:rPr>
        <w:t xml:space="preserve">Avvai Shanmugam Salai, </w:t>
      </w:r>
      <w:proofErr w:type="spellStart"/>
      <w:r w:rsidRPr="00312279">
        <w:rPr>
          <w:rFonts w:ascii="Times New Roman" w:hAnsi="Times New Roman" w:cs="Times New Roman"/>
          <w:sz w:val="26"/>
          <w:szCs w:val="26"/>
        </w:rPr>
        <w:t>Gopalapuram</w:t>
      </w:r>
      <w:proofErr w:type="spellEnd"/>
      <w:r w:rsidRPr="00312279">
        <w:rPr>
          <w:rFonts w:ascii="Times New Roman" w:hAnsi="Times New Roman" w:cs="Times New Roman"/>
          <w:sz w:val="26"/>
          <w:szCs w:val="26"/>
        </w:rPr>
        <w:t>,</w:t>
      </w:r>
    </w:p>
    <w:p w14:paraId="6D1EC533" w14:textId="06A22111" w:rsidR="001C0293" w:rsidRPr="00312279" w:rsidRDefault="006C3203" w:rsidP="00931328">
      <w:pPr>
        <w:pStyle w:val="BodyText"/>
        <w:spacing w:after="0"/>
        <w:ind w:firstLine="720"/>
        <w:rPr>
          <w:sz w:val="26"/>
          <w:szCs w:val="26"/>
        </w:rPr>
      </w:pPr>
      <w:r w:rsidRPr="00312279">
        <w:rPr>
          <w:sz w:val="26"/>
          <w:szCs w:val="26"/>
        </w:rPr>
        <w:t>Chennai – 600 086.</w:t>
      </w:r>
      <w:r w:rsidR="001C0293" w:rsidRPr="00312279">
        <w:rPr>
          <w:sz w:val="26"/>
          <w:szCs w:val="26"/>
        </w:rPr>
        <w:t xml:space="preserve">        </w:t>
      </w:r>
    </w:p>
    <w:p w14:paraId="77540937" w14:textId="77777777" w:rsidR="00A571C4" w:rsidRPr="00312279" w:rsidRDefault="00A571C4" w:rsidP="00931328">
      <w:pPr>
        <w:pStyle w:val="BodyText"/>
        <w:spacing w:after="0"/>
        <w:rPr>
          <w:sz w:val="26"/>
          <w:szCs w:val="26"/>
        </w:rPr>
      </w:pPr>
    </w:p>
    <w:p w14:paraId="6900B453" w14:textId="7A0F7085" w:rsidR="00D82626" w:rsidRPr="00312279" w:rsidRDefault="00FB6E5A" w:rsidP="00931328">
      <w:pPr>
        <w:pStyle w:val="BodyText"/>
        <w:spacing w:after="0"/>
        <w:rPr>
          <w:b/>
          <w:bCs/>
          <w:sz w:val="26"/>
          <w:szCs w:val="26"/>
          <w:u w:val="single"/>
        </w:rPr>
      </w:pPr>
      <w:r w:rsidRPr="00312279">
        <w:rPr>
          <w:b/>
          <w:bCs/>
          <w:sz w:val="26"/>
          <w:szCs w:val="26"/>
        </w:rPr>
        <w:t>2.</w:t>
      </w:r>
      <w:r w:rsidRPr="00312279">
        <w:rPr>
          <w:b/>
          <w:bCs/>
          <w:sz w:val="26"/>
          <w:szCs w:val="26"/>
        </w:rPr>
        <w:tab/>
      </w:r>
      <w:r w:rsidRPr="00312279">
        <w:rPr>
          <w:b/>
          <w:bCs/>
          <w:sz w:val="26"/>
          <w:szCs w:val="26"/>
          <w:u w:val="single"/>
        </w:rPr>
        <w:t>FACTS:</w:t>
      </w:r>
    </w:p>
    <w:p w14:paraId="00EAFB72" w14:textId="77777777" w:rsidR="00D82626" w:rsidRPr="00312279" w:rsidRDefault="00D82626" w:rsidP="00931328">
      <w:pPr>
        <w:pStyle w:val="BodyText"/>
        <w:spacing w:after="0"/>
        <w:rPr>
          <w:sz w:val="26"/>
          <w:szCs w:val="26"/>
        </w:rPr>
      </w:pPr>
    </w:p>
    <w:p w14:paraId="74DA1B47" w14:textId="1EFF4F37" w:rsidR="00806E04" w:rsidRPr="00312279" w:rsidRDefault="006F6082" w:rsidP="00931328">
      <w:pPr>
        <w:pStyle w:val="BodyText"/>
        <w:spacing w:after="0"/>
        <w:ind w:left="709" w:hanging="709"/>
        <w:jc w:val="both"/>
        <w:rPr>
          <w:sz w:val="26"/>
          <w:szCs w:val="26"/>
        </w:rPr>
      </w:pPr>
      <w:r w:rsidRPr="00312279">
        <w:rPr>
          <w:sz w:val="26"/>
          <w:szCs w:val="26"/>
        </w:rPr>
        <w:tab/>
      </w:r>
      <w:r w:rsidR="00D55464" w:rsidRPr="00312279">
        <w:rPr>
          <w:sz w:val="26"/>
          <w:szCs w:val="26"/>
        </w:rPr>
        <w:t xml:space="preserve">Querist </w:t>
      </w:r>
      <w:r w:rsidR="006C3203" w:rsidRPr="00312279">
        <w:rPr>
          <w:sz w:val="26"/>
          <w:szCs w:val="26"/>
        </w:rPr>
        <w:t xml:space="preserve">regularly imports </w:t>
      </w:r>
      <w:r w:rsidR="00AD3D9F">
        <w:rPr>
          <w:sz w:val="26"/>
          <w:szCs w:val="26"/>
        </w:rPr>
        <w:t>W</w:t>
      </w:r>
      <w:r w:rsidR="006C3203" w:rsidRPr="00312279">
        <w:rPr>
          <w:sz w:val="26"/>
          <w:szCs w:val="26"/>
        </w:rPr>
        <w:t xml:space="preserve">ash </w:t>
      </w:r>
      <w:r w:rsidR="00AD3D9F">
        <w:rPr>
          <w:sz w:val="26"/>
          <w:szCs w:val="26"/>
        </w:rPr>
        <w:t>B</w:t>
      </w:r>
      <w:r w:rsidR="006C3203" w:rsidRPr="00312279">
        <w:rPr>
          <w:sz w:val="26"/>
          <w:szCs w:val="26"/>
        </w:rPr>
        <w:t xml:space="preserve">uffer by classifying them under Heading 3002 9090 under </w:t>
      </w:r>
      <w:r w:rsidR="00CA76CD">
        <w:rPr>
          <w:sz w:val="26"/>
          <w:szCs w:val="26"/>
        </w:rPr>
        <w:t>‘P</w:t>
      </w:r>
      <w:r w:rsidR="006C3203" w:rsidRPr="00312279">
        <w:rPr>
          <w:sz w:val="26"/>
          <w:szCs w:val="26"/>
        </w:rPr>
        <w:t xml:space="preserve">harmaceutical </w:t>
      </w:r>
      <w:r w:rsidR="00CA76CD">
        <w:rPr>
          <w:sz w:val="26"/>
          <w:szCs w:val="26"/>
        </w:rPr>
        <w:t>P</w:t>
      </w:r>
      <w:r w:rsidR="006C3203" w:rsidRPr="00312279">
        <w:rPr>
          <w:sz w:val="26"/>
          <w:szCs w:val="26"/>
        </w:rPr>
        <w:t>roducts</w:t>
      </w:r>
      <w:r w:rsidR="00CA76CD">
        <w:rPr>
          <w:sz w:val="26"/>
          <w:szCs w:val="26"/>
        </w:rPr>
        <w:t>’</w:t>
      </w:r>
      <w:r w:rsidR="006C3203" w:rsidRPr="00312279">
        <w:rPr>
          <w:sz w:val="26"/>
          <w:szCs w:val="26"/>
        </w:rPr>
        <w:t xml:space="preserve">. In respect of </w:t>
      </w:r>
      <w:r w:rsidR="002107DE">
        <w:rPr>
          <w:sz w:val="26"/>
          <w:szCs w:val="26"/>
        </w:rPr>
        <w:t xml:space="preserve">a </w:t>
      </w:r>
      <w:r w:rsidR="006C3203" w:rsidRPr="00312279">
        <w:rPr>
          <w:sz w:val="26"/>
          <w:szCs w:val="26"/>
        </w:rPr>
        <w:t>recent consignment</w:t>
      </w:r>
      <w:r w:rsidR="004E4DE2">
        <w:rPr>
          <w:sz w:val="26"/>
          <w:szCs w:val="26"/>
        </w:rPr>
        <w:t>,</w:t>
      </w:r>
      <w:r w:rsidR="006C3203" w:rsidRPr="00312279">
        <w:rPr>
          <w:sz w:val="26"/>
          <w:szCs w:val="26"/>
        </w:rPr>
        <w:t xml:space="preserve"> it appears that customs have suggested that the </w:t>
      </w:r>
      <w:r w:rsidR="004E4DE2">
        <w:rPr>
          <w:sz w:val="26"/>
          <w:szCs w:val="26"/>
        </w:rPr>
        <w:t>appropriate</w:t>
      </w:r>
      <w:r w:rsidR="006C3203" w:rsidRPr="00312279">
        <w:rPr>
          <w:sz w:val="26"/>
          <w:szCs w:val="26"/>
        </w:rPr>
        <w:t xml:space="preserve"> classification for these will be under Heading 3822</w:t>
      </w:r>
      <w:r w:rsidR="0050032E">
        <w:rPr>
          <w:sz w:val="26"/>
          <w:szCs w:val="26"/>
        </w:rPr>
        <w:t>,</w:t>
      </w:r>
      <w:r w:rsidR="006C3203" w:rsidRPr="00312279">
        <w:rPr>
          <w:sz w:val="26"/>
          <w:szCs w:val="26"/>
        </w:rPr>
        <w:t xml:space="preserve"> which covers diagnostic or laboratory reagents.</w:t>
      </w:r>
    </w:p>
    <w:p w14:paraId="5AAE8362" w14:textId="77777777" w:rsidR="00F60868" w:rsidRPr="00312279" w:rsidRDefault="00F60868" w:rsidP="00931328">
      <w:pPr>
        <w:pStyle w:val="BodyText"/>
        <w:spacing w:after="0"/>
        <w:ind w:left="709" w:hanging="709"/>
        <w:jc w:val="both"/>
        <w:rPr>
          <w:sz w:val="26"/>
          <w:szCs w:val="26"/>
        </w:rPr>
      </w:pPr>
    </w:p>
    <w:p w14:paraId="2C07D2F3" w14:textId="77777777" w:rsidR="00FB6E5A" w:rsidRPr="00312279" w:rsidRDefault="00FB6E5A" w:rsidP="00931328">
      <w:pPr>
        <w:spacing w:after="0" w:line="240" w:lineRule="auto"/>
        <w:ind w:left="709" w:hanging="709"/>
        <w:rPr>
          <w:rFonts w:ascii="Times New Roman" w:hAnsi="Times New Roman" w:cs="Times New Roman"/>
          <w:b/>
          <w:bCs/>
          <w:sz w:val="26"/>
          <w:szCs w:val="26"/>
        </w:rPr>
      </w:pPr>
      <w:r w:rsidRPr="00312279">
        <w:rPr>
          <w:rFonts w:ascii="Times New Roman" w:hAnsi="Times New Roman" w:cs="Times New Roman"/>
          <w:b/>
          <w:bCs/>
          <w:sz w:val="26"/>
          <w:szCs w:val="26"/>
        </w:rPr>
        <w:t>3.</w:t>
      </w:r>
      <w:r w:rsidRPr="00312279">
        <w:rPr>
          <w:rFonts w:ascii="Times New Roman" w:hAnsi="Times New Roman" w:cs="Times New Roman"/>
          <w:b/>
          <w:bCs/>
          <w:sz w:val="26"/>
          <w:szCs w:val="26"/>
        </w:rPr>
        <w:tab/>
      </w:r>
      <w:r w:rsidRPr="00312279">
        <w:rPr>
          <w:rFonts w:ascii="Times New Roman" w:hAnsi="Times New Roman" w:cs="Times New Roman"/>
          <w:b/>
          <w:bCs/>
          <w:sz w:val="26"/>
          <w:szCs w:val="26"/>
          <w:u w:val="single"/>
        </w:rPr>
        <w:t>QUERY:</w:t>
      </w:r>
    </w:p>
    <w:p w14:paraId="433473BE" w14:textId="2A009D66" w:rsidR="00FB6E5A" w:rsidRPr="00312279" w:rsidRDefault="00FB6E5A" w:rsidP="00931328">
      <w:pPr>
        <w:spacing w:after="0" w:line="240" w:lineRule="auto"/>
        <w:ind w:left="709" w:hanging="709"/>
        <w:rPr>
          <w:rFonts w:ascii="Times New Roman" w:hAnsi="Times New Roman" w:cs="Times New Roman"/>
          <w:sz w:val="26"/>
          <w:szCs w:val="26"/>
        </w:rPr>
      </w:pPr>
    </w:p>
    <w:p w14:paraId="74A31556" w14:textId="26C58DD0" w:rsidR="006C3203" w:rsidRPr="00312279" w:rsidRDefault="006C3203" w:rsidP="00931328">
      <w:pPr>
        <w:spacing w:after="0" w:line="240" w:lineRule="auto"/>
        <w:ind w:left="709" w:hanging="709"/>
        <w:jc w:val="both"/>
        <w:rPr>
          <w:rFonts w:ascii="Times New Roman" w:hAnsi="Times New Roman" w:cs="Times New Roman"/>
          <w:sz w:val="26"/>
          <w:szCs w:val="26"/>
        </w:rPr>
      </w:pPr>
      <w:r w:rsidRPr="00312279">
        <w:rPr>
          <w:rFonts w:ascii="Times New Roman" w:hAnsi="Times New Roman" w:cs="Times New Roman"/>
          <w:sz w:val="26"/>
          <w:szCs w:val="26"/>
        </w:rPr>
        <w:tab/>
        <w:t>In the above context, the querist would like to know the appropriate classification of the goods under reference.</w:t>
      </w:r>
    </w:p>
    <w:p w14:paraId="03DE3B69" w14:textId="7F99CC42" w:rsidR="006C3203" w:rsidRPr="00312279" w:rsidRDefault="006C3203" w:rsidP="00931328">
      <w:pPr>
        <w:spacing w:after="0" w:line="240" w:lineRule="auto"/>
        <w:ind w:left="709" w:hanging="709"/>
        <w:jc w:val="both"/>
        <w:rPr>
          <w:rFonts w:ascii="Times New Roman" w:hAnsi="Times New Roman" w:cs="Times New Roman"/>
          <w:sz w:val="26"/>
          <w:szCs w:val="26"/>
        </w:rPr>
      </w:pPr>
    </w:p>
    <w:p w14:paraId="4A3E0B1E" w14:textId="572C0F66" w:rsidR="006C3203" w:rsidRPr="00312279" w:rsidRDefault="006C3203" w:rsidP="00931328">
      <w:pPr>
        <w:spacing w:after="0" w:line="240" w:lineRule="auto"/>
        <w:ind w:left="709"/>
        <w:jc w:val="both"/>
        <w:rPr>
          <w:rFonts w:ascii="Times New Roman" w:hAnsi="Times New Roman" w:cs="Times New Roman"/>
          <w:sz w:val="26"/>
          <w:szCs w:val="26"/>
        </w:rPr>
      </w:pPr>
      <w:r w:rsidRPr="00312279">
        <w:rPr>
          <w:rFonts w:ascii="Times New Roman" w:hAnsi="Times New Roman" w:cs="Times New Roman"/>
          <w:sz w:val="26"/>
          <w:szCs w:val="26"/>
        </w:rPr>
        <w:t>They have made available photograph of the container in which the material is supplied and also the supplier’s specification sheet.</w:t>
      </w:r>
    </w:p>
    <w:p w14:paraId="716A93A8" w14:textId="77777777" w:rsidR="006C3203" w:rsidRPr="00312279" w:rsidRDefault="006C3203" w:rsidP="00931328">
      <w:pPr>
        <w:spacing w:after="0" w:line="240" w:lineRule="auto"/>
        <w:ind w:left="709" w:hanging="709"/>
        <w:rPr>
          <w:rFonts w:ascii="Times New Roman" w:hAnsi="Times New Roman" w:cs="Times New Roman"/>
          <w:sz w:val="26"/>
          <w:szCs w:val="26"/>
        </w:rPr>
      </w:pPr>
    </w:p>
    <w:p w14:paraId="37072AD0" w14:textId="77777777" w:rsidR="00FB6E5A" w:rsidRPr="00312279" w:rsidRDefault="00FB6E5A" w:rsidP="00931328">
      <w:pPr>
        <w:spacing w:after="0" w:line="240" w:lineRule="auto"/>
        <w:ind w:left="709" w:hanging="709"/>
        <w:rPr>
          <w:rFonts w:ascii="Times New Roman" w:hAnsi="Times New Roman" w:cs="Times New Roman"/>
          <w:b/>
          <w:bCs/>
          <w:sz w:val="26"/>
          <w:szCs w:val="26"/>
        </w:rPr>
      </w:pPr>
      <w:r w:rsidRPr="00312279">
        <w:rPr>
          <w:rFonts w:ascii="Times New Roman" w:hAnsi="Times New Roman" w:cs="Times New Roman"/>
          <w:b/>
          <w:bCs/>
          <w:sz w:val="26"/>
          <w:szCs w:val="26"/>
        </w:rPr>
        <w:t>4.</w:t>
      </w:r>
      <w:r w:rsidRPr="00312279">
        <w:rPr>
          <w:rFonts w:ascii="Times New Roman" w:hAnsi="Times New Roman" w:cs="Times New Roman"/>
          <w:b/>
          <w:bCs/>
          <w:sz w:val="26"/>
          <w:szCs w:val="26"/>
        </w:rPr>
        <w:tab/>
      </w:r>
      <w:r w:rsidRPr="00312279">
        <w:rPr>
          <w:rFonts w:ascii="Times New Roman" w:hAnsi="Times New Roman" w:cs="Times New Roman"/>
          <w:b/>
          <w:bCs/>
          <w:sz w:val="26"/>
          <w:szCs w:val="26"/>
          <w:u w:val="single"/>
        </w:rPr>
        <w:t>OPINION:</w:t>
      </w:r>
    </w:p>
    <w:p w14:paraId="2902454E" w14:textId="77777777" w:rsidR="00FB6E5A" w:rsidRPr="00312279" w:rsidRDefault="00FB6E5A" w:rsidP="00931328">
      <w:pPr>
        <w:spacing w:after="0" w:line="240" w:lineRule="auto"/>
        <w:ind w:left="709" w:hanging="709"/>
        <w:jc w:val="both"/>
        <w:rPr>
          <w:rFonts w:ascii="Times New Roman" w:hAnsi="Times New Roman" w:cs="Times New Roman"/>
          <w:sz w:val="26"/>
          <w:szCs w:val="26"/>
        </w:rPr>
      </w:pPr>
    </w:p>
    <w:p w14:paraId="5597D19C" w14:textId="1C376201" w:rsidR="006C6DF2" w:rsidRPr="00312279" w:rsidRDefault="00CF1A01" w:rsidP="00931328">
      <w:pPr>
        <w:spacing w:after="0" w:line="240" w:lineRule="auto"/>
        <w:ind w:left="709" w:hanging="709"/>
        <w:jc w:val="both"/>
        <w:rPr>
          <w:rFonts w:ascii="Times New Roman" w:hAnsi="Times New Roman" w:cs="Times New Roman"/>
          <w:sz w:val="26"/>
          <w:szCs w:val="26"/>
        </w:rPr>
      </w:pPr>
      <w:r w:rsidRPr="00312279">
        <w:rPr>
          <w:rFonts w:ascii="Times New Roman" w:hAnsi="Times New Roman" w:cs="Times New Roman"/>
          <w:sz w:val="26"/>
          <w:szCs w:val="26"/>
        </w:rPr>
        <w:t>4.1</w:t>
      </w:r>
      <w:r w:rsidRPr="00312279">
        <w:rPr>
          <w:rFonts w:ascii="Times New Roman" w:hAnsi="Times New Roman" w:cs="Times New Roman"/>
          <w:sz w:val="26"/>
          <w:szCs w:val="26"/>
        </w:rPr>
        <w:tab/>
      </w:r>
      <w:r w:rsidR="00942CF0" w:rsidRPr="00312279">
        <w:rPr>
          <w:rFonts w:ascii="Times New Roman" w:hAnsi="Times New Roman" w:cs="Times New Roman"/>
          <w:sz w:val="26"/>
          <w:szCs w:val="26"/>
        </w:rPr>
        <w:t>In the supplier’s specification sheet the following information is provided.</w:t>
      </w:r>
    </w:p>
    <w:p w14:paraId="13B78C58" w14:textId="038FC67E" w:rsidR="00942CF0" w:rsidRPr="00312279" w:rsidRDefault="00942CF0" w:rsidP="00931328">
      <w:pPr>
        <w:spacing w:after="0" w:line="240" w:lineRule="auto"/>
        <w:ind w:left="709" w:hanging="709"/>
        <w:jc w:val="both"/>
        <w:rPr>
          <w:rFonts w:ascii="Times New Roman" w:hAnsi="Times New Roman" w:cs="Times New Roman"/>
          <w:sz w:val="26"/>
          <w:szCs w:val="26"/>
        </w:rPr>
      </w:pPr>
    </w:p>
    <w:p w14:paraId="3DBE7DEE" w14:textId="68387FB9" w:rsidR="00942CF0" w:rsidRPr="00312279" w:rsidRDefault="00942CF0" w:rsidP="00931328">
      <w:pPr>
        <w:spacing w:after="0" w:line="240" w:lineRule="auto"/>
        <w:ind w:left="709"/>
        <w:jc w:val="both"/>
        <w:rPr>
          <w:rFonts w:ascii="Times New Roman" w:hAnsi="Times New Roman" w:cs="Times New Roman"/>
          <w:sz w:val="26"/>
          <w:szCs w:val="26"/>
        </w:rPr>
      </w:pPr>
      <w:r w:rsidRPr="00312279">
        <w:rPr>
          <w:rFonts w:ascii="Times New Roman" w:hAnsi="Times New Roman" w:cs="Times New Roman"/>
          <w:b/>
          <w:bCs/>
          <w:sz w:val="26"/>
          <w:szCs w:val="26"/>
          <w:u w:val="single"/>
        </w:rPr>
        <w:t>Intended Use:</w:t>
      </w:r>
      <w:r w:rsidRPr="00312279">
        <w:rPr>
          <w:rFonts w:ascii="Times New Roman" w:hAnsi="Times New Roman" w:cs="Times New Roman"/>
          <w:sz w:val="26"/>
          <w:szCs w:val="26"/>
        </w:rPr>
        <w:t xml:space="preserve"> Used for cleaning </w:t>
      </w:r>
      <w:r w:rsidR="00372EBC" w:rsidRPr="00312279">
        <w:rPr>
          <w:rFonts w:ascii="Times New Roman" w:hAnsi="Times New Roman" w:cs="Times New Roman"/>
          <w:sz w:val="26"/>
          <w:szCs w:val="26"/>
        </w:rPr>
        <w:t xml:space="preserve">the reaction system during the testing in the </w:t>
      </w:r>
      <w:proofErr w:type="spellStart"/>
      <w:r w:rsidR="00372EBC" w:rsidRPr="00312279">
        <w:rPr>
          <w:rFonts w:ascii="Times New Roman" w:hAnsi="Times New Roman" w:cs="Times New Roman"/>
          <w:sz w:val="26"/>
          <w:szCs w:val="26"/>
        </w:rPr>
        <w:t>iFlash</w:t>
      </w:r>
      <w:proofErr w:type="spellEnd"/>
      <w:r w:rsidR="00372EBC" w:rsidRPr="00312279">
        <w:rPr>
          <w:rFonts w:ascii="Times New Roman" w:hAnsi="Times New Roman" w:cs="Times New Roman"/>
          <w:sz w:val="26"/>
          <w:szCs w:val="26"/>
        </w:rPr>
        <w:t xml:space="preserve"> Immunoassay </w:t>
      </w:r>
      <w:proofErr w:type="spellStart"/>
      <w:r w:rsidR="00372EBC" w:rsidRPr="00312279">
        <w:rPr>
          <w:rFonts w:ascii="Times New Roman" w:hAnsi="Times New Roman" w:cs="Times New Roman"/>
          <w:sz w:val="26"/>
          <w:szCs w:val="26"/>
        </w:rPr>
        <w:t>Analyzers</w:t>
      </w:r>
      <w:proofErr w:type="spellEnd"/>
      <w:r w:rsidR="00372EBC" w:rsidRPr="00312279">
        <w:rPr>
          <w:rFonts w:ascii="Times New Roman" w:hAnsi="Times New Roman" w:cs="Times New Roman"/>
          <w:sz w:val="26"/>
          <w:szCs w:val="26"/>
        </w:rPr>
        <w:t>, to facilitate in-vitro testing of the analyte.</w:t>
      </w:r>
    </w:p>
    <w:p w14:paraId="5A88D4C4" w14:textId="4E574702" w:rsidR="00372EBC" w:rsidRPr="00312279" w:rsidRDefault="00372EBC" w:rsidP="00931328">
      <w:pPr>
        <w:spacing w:after="0" w:line="240" w:lineRule="auto"/>
        <w:ind w:left="709"/>
        <w:jc w:val="both"/>
        <w:rPr>
          <w:rFonts w:ascii="Times New Roman" w:hAnsi="Times New Roman" w:cs="Times New Roman"/>
          <w:sz w:val="26"/>
          <w:szCs w:val="26"/>
        </w:rPr>
      </w:pPr>
    </w:p>
    <w:p w14:paraId="054BEF79" w14:textId="6B2F9F84" w:rsidR="00372EBC" w:rsidRDefault="00372EBC" w:rsidP="00931328">
      <w:pPr>
        <w:spacing w:after="0" w:line="240" w:lineRule="auto"/>
        <w:ind w:left="709"/>
        <w:jc w:val="both"/>
        <w:rPr>
          <w:rFonts w:ascii="Times New Roman" w:hAnsi="Times New Roman" w:cs="Times New Roman"/>
          <w:sz w:val="26"/>
          <w:szCs w:val="26"/>
        </w:rPr>
      </w:pPr>
      <w:r w:rsidRPr="00312279">
        <w:rPr>
          <w:rFonts w:ascii="Times New Roman" w:hAnsi="Times New Roman" w:cs="Times New Roman"/>
          <w:b/>
          <w:bCs/>
          <w:sz w:val="26"/>
          <w:szCs w:val="26"/>
          <w:u w:val="single"/>
        </w:rPr>
        <w:t>Contents:</w:t>
      </w:r>
      <w:r w:rsidRPr="00312279">
        <w:rPr>
          <w:rFonts w:ascii="Times New Roman" w:hAnsi="Times New Roman" w:cs="Times New Roman"/>
          <w:sz w:val="26"/>
          <w:szCs w:val="26"/>
        </w:rPr>
        <w:t xml:space="preserve"> Phosphate buffer with 0.05% </w:t>
      </w:r>
      <w:proofErr w:type="spellStart"/>
      <w:r w:rsidRPr="00312279">
        <w:rPr>
          <w:rFonts w:ascii="Times New Roman" w:hAnsi="Times New Roman" w:cs="Times New Roman"/>
          <w:sz w:val="26"/>
          <w:szCs w:val="26"/>
        </w:rPr>
        <w:t>ProClin</w:t>
      </w:r>
      <w:proofErr w:type="spellEnd"/>
      <w:r w:rsidRPr="00312279">
        <w:rPr>
          <w:rFonts w:ascii="Times New Roman" w:hAnsi="Times New Roman" w:cs="Times New Roman"/>
          <w:sz w:val="26"/>
          <w:szCs w:val="26"/>
        </w:rPr>
        <w:t xml:space="preserve"> 300</w:t>
      </w:r>
    </w:p>
    <w:p w14:paraId="1D077368" w14:textId="77777777" w:rsidR="00FD4BC8" w:rsidRPr="00312279" w:rsidRDefault="00FD4BC8" w:rsidP="00931328">
      <w:pPr>
        <w:spacing w:after="0" w:line="240" w:lineRule="auto"/>
        <w:ind w:left="709"/>
        <w:jc w:val="both"/>
        <w:rPr>
          <w:rFonts w:ascii="Times New Roman" w:hAnsi="Times New Roman" w:cs="Times New Roman"/>
          <w:sz w:val="26"/>
          <w:szCs w:val="26"/>
        </w:rPr>
      </w:pPr>
    </w:p>
    <w:p w14:paraId="55A61DE3" w14:textId="28CB8F79" w:rsidR="00372EBC" w:rsidRPr="00312279" w:rsidRDefault="00372EBC" w:rsidP="00931328">
      <w:pPr>
        <w:spacing w:after="0" w:line="240" w:lineRule="auto"/>
        <w:ind w:left="709"/>
        <w:jc w:val="both"/>
        <w:rPr>
          <w:rFonts w:ascii="Times New Roman" w:hAnsi="Times New Roman" w:cs="Times New Roman"/>
          <w:sz w:val="26"/>
          <w:szCs w:val="26"/>
        </w:rPr>
      </w:pPr>
      <w:r w:rsidRPr="00312279">
        <w:rPr>
          <w:rFonts w:ascii="Times New Roman" w:hAnsi="Times New Roman" w:cs="Times New Roman"/>
          <w:b/>
          <w:bCs/>
          <w:sz w:val="26"/>
          <w:szCs w:val="26"/>
          <w:u w:val="single"/>
        </w:rPr>
        <w:t>Use:</w:t>
      </w:r>
      <w:r w:rsidRPr="00312279">
        <w:rPr>
          <w:rFonts w:ascii="Times New Roman" w:hAnsi="Times New Roman" w:cs="Times New Roman"/>
          <w:sz w:val="26"/>
          <w:szCs w:val="26"/>
        </w:rPr>
        <w:t xml:space="preserve"> When the </w:t>
      </w:r>
      <w:r w:rsidR="0053429B" w:rsidRPr="00312279">
        <w:rPr>
          <w:rFonts w:ascii="Times New Roman" w:hAnsi="Times New Roman" w:cs="Times New Roman"/>
          <w:sz w:val="26"/>
          <w:szCs w:val="26"/>
        </w:rPr>
        <w:t>instrument indicates the Wash Buffer level is low, it needs to be replaced with a new tank of Wash Buffer.</w:t>
      </w:r>
    </w:p>
    <w:p w14:paraId="244BD7B8" w14:textId="06FA8BE5" w:rsidR="0053429B" w:rsidRDefault="0053429B" w:rsidP="00931328">
      <w:pPr>
        <w:spacing w:after="0" w:line="240" w:lineRule="auto"/>
        <w:ind w:left="709" w:hanging="709"/>
        <w:jc w:val="both"/>
        <w:rPr>
          <w:rFonts w:ascii="Times New Roman" w:hAnsi="Times New Roman" w:cs="Times New Roman"/>
          <w:sz w:val="26"/>
          <w:szCs w:val="26"/>
        </w:rPr>
      </w:pPr>
    </w:p>
    <w:p w14:paraId="54D58ED5" w14:textId="16C56E95" w:rsidR="003075D4" w:rsidRDefault="003075D4" w:rsidP="003075D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…2</w:t>
      </w:r>
    </w:p>
    <w:p w14:paraId="2F3008FF" w14:textId="004EE674" w:rsidR="003075D4" w:rsidRDefault="003075D4" w:rsidP="003075D4">
      <w:pPr>
        <w:spacing w:after="0" w:line="240" w:lineRule="auto"/>
        <w:jc w:val="both"/>
        <w:rPr>
          <w:rFonts w:ascii="Times New Roman" w:hAnsi="Times New Roman" w:cs="Times New Roman"/>
          <w:sz w:val="26"/>
          <w:szCs w:val="26"/>
        </w:rPr>
      </w:pPr>
    </w:p>
    <w:p w14:paraId="6DEB9753" w14:textId="02194B49" w:rsidR="003075D4" w:rsidRDefault="003075D4" w:rsidP="003075D4">
      <w:pPr>
        <w:spacing w:after="0" w:line="240" w:lineRule="auto"/>
        <w:jc w:val="both"/>
        <w:rPr>
          <w:rFonts w:ascii="Times New Roman" w:hAnsi="Times New Roman" w:cs="Times New Roman"/>
          <w:sz w:val="26"/>
          <w:szCs w:val="26"/>
        </w:rPr>
      </w:pPr>
    </w:p>
    <w:p w14:paraId="1F69E240" w14:textId="23A3CCA1" w:rsidR="003075D4" w:rsidRDefault="003075D4" w:rsidP="003075D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w:t>
      </w:r>
    </w:p>
    <w:p w14:paraId="0831F9F5" w14:textId="77777777" w:rsidR="003075D4" w:rsidRPr="00312279" w:rsidRDefault="003075D4" w:rsidP="003075D4">
      <w:pPr>
        <w:spacing w:after="0" w:line="240" w:lineRule="auto"/>
        <w:jc w:val="both"/>
        <w:rPr>
          <w:rFonts w:ascii="Times New Roman" w:hAnsi="Times New Roman" w:cs="Times New Roman"/>
          <w:sz w:val="26"/>
          <w:szCs w:val="26"/>
        </w:rPr>
      </w:pPr>
    </w:p>
    <w:p w14:paraId="5ED716CA" w14:textId="04E36F78" w:rsidR="005530D2" w:rsidRPr="00312279" w:rsidRDefault="00DC43BE" w:rsidP="00931328">
      <w:pPr>
        <w:spacing w:after="0" w:line="240" w:lineRule="auto"/>
        <w:ind w:left="709" w:hanging="709"/>
        <w:jc w:val="both"/>
        <w:rPr>
          <w:rFonts w:ascii="Times New Roman" w:hAnsi="Times New Roman" w:cs="Times New Roman"/>
          <w:sz w:val="26"/>
          <w:szCs w:val="26"/>
        </w:rPr>
      </w:pPr>
      <w:r w:rsidRPr="00312279">
        <w:rPr>
          <w:rFonts w:ascii="Times New Roman" w:hAnsi="Times New Roman" w:cs="Times New Roman"/>
          <w:sz w:val="26"/>
          <w:szCs w:val="26"/>
        </w:rPr>
        <w:t>4.2</w:t>
      </w:r>
      <w:r w:rsidRPr="00312279">
        <w:rPr>
          <w:rFonts w:ascii="Times New Roman" w:hAnsi="Times New Roman" w:cs="Times New Roman"/>
          <w:sz w:val="26"/>
          <w:szCs w:val="26"/>
        </w:rPr>
        <w:tab/>
        <w:t>From the above information, it is clear that the product under reference contains the active ingredient i.e.</w:t>
      </w:r>
      <w:r w:rsidR="00941C7E">
        <w:rPr>
          <w:rFonts w:ascii="Times New Roman" w:hAnsi="Times New Roman" w:cs="Times New Roman"/>
          <w:sz w:val="26"/>
          <w:szCs w:val="26"/>
        </w:rPr>
        <w:t>,</w:t>
      </w:r>
      <w:r w:rsidRPr="00312279">
        <w:rPr>
          <w:rFonts w:ascii="Times New Roman" w:hAnsi="Times New Roman" w:cs="Times New Roman"/>
          <w:sz w:val="26"/>
          <w:szCs w:val="26"/>
        </w:rPr>
        <w:t xml:space="preserve"> </w:t>
      </w:r>
      <w:proofErr w:type="spellStart"/>
      <w:r w:rsidRPr="00312279">
        <w:rPr>
          <w:rFonts w:ascii="Times New Roman" w:hAnsi="Times New Roman" w:cs="Times New Roman"/>
          <w:sz w:val="26"/>
          <w:szCs w:val="26"/>
        </w:rPr>
        <w:t>ProClin</w:t>
      </w:r>
      <w:proofErr w:type="spellEnd"/>
      <w:r w:rsidRPr="00312279">
        <w:rPr>
          <w:rFonts w:ascii="Times New Roman" w:hAnsi="Times New Roman" w:cs="Times New Roman"/>
          <w:sz w:val="26"/>
          <w:szCs w:val="26"/>
        </w:rPr>
        <w:t xml:space="preserve">. It is observed that </w:t>
      </w:r>
      <w:proofErr w:type="spellStart"/>
      <w:r w:rsidRPr="00312279">
        <w:rPr>
          <w:rFonts w:ascii="Times New Roman" w:hAnsi="Times New Roman" w:cs="Times New Roman"/>
          <w:sz w:val="26"/>
          <w:szCs w:val="26"/>
        </w:rPr>
        <w:t>ProClin</w:t>
      </w:r>
      <w:proofErr w:type="spellEnd"/>
      <w:r w:rsidRPr="00312279">
        <w:rPr>
          <w:rFonts w:ascii="Times New Roman" w:hAnsi="Times New Roman" w:cs="Times New Roman"/>
          <w:sz w:val="26"/>
          <w:szCs w:val="26"/>
        </w:rPr>
        <w:t xml:space="preserve"> 300 is a biocide</w:t>
      </w:r>
      <w:r w:rsidR="00EF3FDF">
        <w:rPr>
          <w:rFonts w:ascii="Times New Roman" w:hAnsi="Times New Roman" w:cs="Times New Roman"/>
          <w:sz w:val="26"/>
          <w:szCs w:val="26"/>
        </w:rPr>
        <w:t>.</w:t>
      </w:r>
      <w:r w:rsidRPr="00312279">
        <w:rPr>
          <w:rFonts w:ascii="Times New Roman" w:hAnsi="Times New Roman" w:cs="Times New Roman"/>
          <w:sz w:val="26"/>
          <w:szCs w:val="26"/>
        </w:rPr>
        <w:t xml:space="preserve"> </w:t>
      </w:r>
      <w:r w:rsidR="00EF3FDF">
        <w:rPr>
          <w:rFonts w:ascii="Times New Roman" w:hAnsi="Times New Roman" w:cs="Times New Roman"/>
          <w:sz w:val="26"/>
          <w:szCs w:val="26"/>
        </w:rPr>
        <w:t xml:space="preserve"> I</w:t>
      </w:r>
      <w:r w:rsidRPr="00312279">
        <w:rPr>
          <w:rFonts w:ascii="Times New Roman" w:hAnsi="Times New Roman" w:cs="Times New Roman"/>
          <w:sz w:val="26"/>
          <w:szCs w:val="26"/>
        </w:rPr>
        <w:t>n one of the manufacturer’s websites</w:t>
      </w:r>
      <w:r w:rsidR="00F11464">
        <w:rPr>
          <w:rFonts w:ascii="Times New Roman" w:hAnsi="Times New Roman" w:cs="Times New Roman"/>
          <w:sz w:val="26"/>
          <w:szCs w:val="26"/>
        </w:rPr>
        <w:t xml:space="preserve"> I</w:t>
      </w:r>
      <w:r w:rsidRPr="00312279">
        <w:rPr>
          <w:rFonts w:ascii="Times New Roman" w:hAnsi="Times New Roman" w:cs="Times New Roman"/>
          <w:sz w:val="26"/>
          <w:szCs w:val="26"/>
        </w:rPr>
        <w:t xml:space="preserve">t is stated that these products are </w:t>
      </w:r>
      <w:r w:rsidR="00CC28D2" w:rsidRPr="00312279">
        <w:rPr>
          <w:rFonts w:ascii="Times New Roman" w:hAnsi="Times New Roman" w:cs="Times New Roman"/>
          <w:sz w:val="26"/>
          <w:szCs w:val="26"/>
        </w:rPr>
        <w:t>highly effective biocides for controlling microorganisms in reagents and products intended for in vitro diagnostic use. Used at concentrations as low as 0.02%, these preservatives eradicate bacteria, fungi and yeast for extended periods of time.</w:t>
      </w:r>
      <w:r w:rsidRPr="00312279">
        <w:rPr>
          <w:rFonts w:ascii="Times New Roman" w:hAnsi="Times New Roman" w:cs="Times New Roman"/>
          <w:sz w:val="26"/>
          <w:szCs w:val="26"/>
        </w:rPr>
        <w:t xml:space="preserve"> </w:t>
      </w:r>
      <w:r w:rsidR="00A747CE" w:rsidRPr="00312279">
        <w:rPr>
          <w:rFonts w:ascii="Times New Roman" w:hAnsi="Times New Roman" w:cs="Times New Roman"/>
          <w:sz w:val="26"/>
          <w:szCs w:val="26"/>
        </w:rPr>
        <w:t xml:space="preserve">A copy of the extract from the website is attached as </w:t>
      </w:r>
      <w:r w:rsidR="00A747CE" w:rsidRPr="00B6404B">
        <w:rPr>
          <w:rFonts w:ascii="Times New Roman" w:hAnsi="Times New Roman" w:cs="Times New Roman"/>
          <w:b/>
          <w:bCs/>
          <w:sz w:val="26"/>
          <w:szCs w:val="26"/>
        </w:rPr>
        <w:t>Annexure-I</w:t>
      </w:r>
      <w:r w:rsidR="00A747CE" w:rsidRPr="00312279">
        <w:rPr>
          <w:rFonts w:ascii="Times New Roman" w:hAnsi="Times New Roman" w:cs="Times New Roman"/>
          <w:sz w:val="26"/>
          <w:szCs w:val="26"/>
        </w:rPr>
        <w:t xml:space="preserve"> to this opinion.</w:t>
      </w:r>
    </w:p>
    <w:p w14:paraId="489BA5B1" w14:textId="16305231" w:rsidR="00A747CE" w:rsidRPr="00312279" w:rsidRDefault="00A747CE" w:rsidP="00941C7E">
      <w:pPr>
        <w:spacing w:after="0" w:line="240" w:lineRule="auto"/>
        <w:ind w:left="709" w:hanging="709"/>
        <w:jc w:val="both"/>
        <w:rPr>
          <w:rFonts w:ascii="Times New Roman" w:hAnsi="Times New Roman" w:cs="Times New Roman"/>
          <w:sz w:val="26"/>
          <w:szCs w:val="26"/>
        </w:rPr>
      </w:pPr>
    </w:p>
    <w:p w14:paraId="56CDE1F0" w14:textId="6F12A1B6" w:rsidR="00A747CE" w:rsidRPr="00312279" w:rsidRDefault="00A747CE" w:rsidP="00931328">
      <w:pPr>
        <w:spacing w:after="0" w:line="240" w:lineRule="auto"/>
        <w:ind w:left="709" w:hanging="709"/>
        <w:jc w:val="both"/>
        <w:rPr>
          <w:rFonts w:ascii="Times New Roman" w:hAnsi="Times New Roman" w:cs="Times New Roman"/>
          <w:sz w:val="26"/>
          <w:szCs w:val="26"/>
        </w:rPr>
      </w:pPr>
      <w:r w:rsidRPr="00312279">
        <w:rPr>
          <w:rFonts w:ascii="Times New Roman" w:hAnsi="Times New Roman" w:cs="Times New Roman"/>
          <w:sz w:val="26"/>
          <w:szCs w:val="26"/>
        </w:rPr>
        <w:t>4.3</w:t>
      </w:r>
      <w:r w:rsidRPr="00312279">
        <w:rPr>
          <w:rFonts w:ascii="Times New Roman" w:hAnsi="Times New Roman" w:cs="Times New Roman"/>
          <w:sz w:val="26"/>
          <w:szCs w:val="26"/>
        </w:rPr>
        <w:tab/>
        <w:t xml:space="preserve">By taking into account the active ingredient and the nature and use of the product, in our opinion, it should be classified under the categories of fungicides, insecticides etc. under heading 3808. </w:t>
      </w:r>
      <w:r w:rsidR="007750FE" w:rsidRPr="00312279">
        <w:rPr>
          <w:rFonts w:ascii="Times New Roman" w:hAnsi="Times New Roman" w:cs="Times New Roman"/>
          <w:sz w:val="26"/>
          <w:szCs w:val="26"/>
        </w:rPr>
        <w:t xml:space="preserve"> </w:t>
      </w:r>
      <w:r w:rsidRPr="00312279">
        <w:rPr>
          <w:rFonts w:ascii="Times New Roman" w:hAnsi="Times New Roman" w:cs="Times New Roman"/>
          <w:sz w:val="26"/>
          <w:szCs w:val="26"/>
        </w:rPr>
        <w:t>Heading 3808 reads as follows:</w:t>
      </w:r>
    </w:p>
    <w:p w14:paraId="2431DDD6" w14:textId="28182F6A" w:rsidR="00A747CE" w:rsidRPr="00312279" w:rsidRDefault="00A747CE" w:rsidP="00A747CE">
      <w:pPr>
        <w:spacing w:after="0" w:line="240" w:lineRule="auto"/>
        <w:ind w:left="709" w:hanging="709"/>
        <w:jc w:val="both"/>
        <w:rPr>
          <w:rFonts w:ascii="Times New Roman" w:hAnsi="Times New Roman" w:cs="Times New Roman"/>
          <w:sz w:val="26"/>
          <w:szCs w:val="26"/>
        </w:rPr>
      </w:pPr>
    </w:p>
    <w:p w14:paraId="42DFB2B9" w14:textId="0BA32B80" w:rsidR="00A747CE" w:rsidRPr="00312279" w:rsidRDefault="00FA1516" w:rsidP="00931328">
      <w:pPr>
        <w:spacing w:after="0" w:line="240" w:lineRule="auto"/>
        <w:ind w:left="1701" w:hanging="850"/>
        <w:jc w:val="both"/>
        <w:rPr>
          <w:rFonts w:ascii="Times New Roman" w:hAnsi="Times New Roman" w:cs="Times New Roman"/>
          <w:b/>
          <w:bCs/>
          <w:sz w:val="26"/>
          <w:szCs w:val="26"/>
        </w:rPr>
      </w:pPr>
      <w:r w:rsidRPr="00312279">
        <w:rPr>
          <w:rFonts w:ascii="Times New Roman" w:hAnsi="Times New Roman" w:cs="Times New Roman"/>
          <w:b/>
          <w:bCs/>
          <w:sz w:val="26"/>
          <w:szCs w:val="26"/>
        </w:rPr>
        <w:t>3808</w:t>
      </w:r>
      <w:r w:rsidRPr="00312279">
        <w:rPr>
          <w:rFonts w:ascii="Times New Roman" w:hAnsi="Times New Roman" w:cs="Times New Roman"/>
          <w:b/>
          <w:bCs/>
          <w:sz w:val="26"/>
          <w:szCs w:val="26"/>
        </w:rPr>
        <w:tab/>
      </w:r>
      <w:r w:rsidR="00A747CE" w:rsidRPr="00312279">
        <w:rPr>
          <w:rFonts w:ascii="Times New Roman" w:hAnsi="Times New Roman" w:cs="Times New Roman"/>
          <w:b/>
          <w:bCs/>
          <w:sz w:val="26"/>
          <w:szCs w:val="26"/>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14:paraId="76F80C84" w14:textId="3A5EC9E8" w:rsidR="00A747CE" w:rsidRPr="00312279" w:rsidRDefault="00A747CE" w:rsidP="00931328">
      <w:pPr>
        <w:spacing w:after="0" w:line="240" w:lineRule="auto"/>
        <w:ind w:left="709" w:hanging="709"/>
        <w:jc w:val="both"/>
        <w:rPr>
          <w:rFonts w:ascii="Times New Roman" w:hAnsi="Times New Roman" w:cs="Times New Roman"/>
          <w:sz w:val="26"/>
          <w:szCs w:val="26"/>
        </w:rPr>
      </w:pPr>
    </w:p>
    <w:p w14:paraId="6174999A" w14:textId="15C20D27" w:rsidR="004D3EA6" w:rsidRPr="00312279" w:rsidRDefault="004D3EA6" w:rsidP="00931328">
      <w:pPr>
        <w:spacing w:after="0" w:line="240" w:lineRule="auto"/>
        <w:ind w:left="709" w:hanging="709"/>
        <w:jc w:val="both"/>
        <w:rPr>
          <w:rFonts w:ascii="Times New Roman" w:hAnsi="Times New Roman" w:cs="Times New Roman"/>
          <w:sz w:val="26"/>
          <w:szCs w:val="26"/>
        </w:rPr>
      </w:pPr>
      <w:r w:rsidRPr="00312279">
        <w:rPr>
          <w:rFonts w:ascii="Times New Roman" w:hAnsi="Times New Roman" w:cs="Times New Roman"/>
          <w:sz w:val="26"/>
          <w:szCs w:val="26"/>
        </w:rPr>
        <w:tab/>
        <w:t xml:space="preserve">Under </w:t>
      </w:r>
      <w:r w:rsidR="008D51FB">
        <w:rPr>
          <w:rFonts w:ascii="Times New Roman" w:hAnsi="Times New Roman" w:cs="Times New Roman"/>
          <w:sz w:val="26"/>
          <w:szCs w:val="26"/>
        </w:rPr>
        <w:t>the above</w:t>
      </w:r>
      <w:r w:rsidRPr="00312279">
        <w:rPr>
          <w:rFonts w:ascii="Times New Roman" w:hAnsi="Times New Roman" w:cs="Times New Roman"/>
          <w:sz w:val="26"/>
          <w:szCs w:val="26"/>
        </w:rPr>
        <w:t xml:space="preserve"> four-digit heading the product under reference will fall under heading 3808 99 90 as “Other”</w:t>
      </w:r>
      <w:r w:rsidR="0038455C">
        <w:rPr>
          <w:rFonts w:ascii="Times New Roman" w:hAnsi="Times New Roman" w:cs="Times New Roman"/>
          <w:sz w:val="26"/>
          <w:szCs w:val="26"/>
        </w:rPr>
        <w:t xml:space="preserve"> at eight-digit level</w:t>
      </w:r>
      <w:r w:rsidRPr="00312279">
        <w:rPr>
          <w:rFonts w:ascii="Times New Roman" w:hAnsi="Times New Roman" w:cs="Times New Roman"/>
          <w:sz w:val="26"/>
          <w:szCs w:val="26"/>
        </w:rPr>
        <w:t>.</w:t>
      </w:r>
    </w:p>
    <w:p w14:paraId="1108FB1A" w14:textId="77777777" w:rsidR="004D3EA6" w:rsidRPr="00312279" w:rsidRDefault="004D3EA6" w:rsidP="00931328">
      <w:pPr>
        <w:spacing w:after="0" w:line="240" w:lineRule="auto"/>
        <w:ind w:left="709" w:hanging="709"/>
        <w:jc w:val="both"/>
        <w:rPr>
          <w:rFonts w:ascii="Times New Roman" w:hAnsi="Times New Roman" w:cs="Times New Roman"/>
          <w:sz w:val="26"/>
          <w:szCs w:val="26"/>
        </w:rPr>
      </w:pPr>
    </w:p>
    <w:p w14:paraId="5118068D" w14:textId="1D307FCC" w:rsidR="00A747CE" w:rsidRPr="00312279" w:rsidRDefault="00A747CE" w:rsidP="00931328">
      <w:pPr>
        <w:spacing w:after="0" w:line="240" w:lineRule="auto"/>
        <w:ind w:left="709" w:hanging="709"/>
        <w:jc w:val="both"/>
        <w:rPr>
          <w:rFonts w:ascii="Times New Roman" w:hAnsi="Times New Roman" w:cs="Times New Roman"/>
          <w:sz w:val="26"/>
          <w:szCs w:val="26"/>
        </w:rPr>
      </w:pPr>
      <w:r w:rsidRPr="00312279">
        <w:rPr>
          <w:rFonts w:ascii="Times New Roman" w:hAnsi="Times New Roman" w:cs="Times New Roman"/>
          <w:sz w:val="26"/>
          <w:szCs w:val="26"/>
        </w:rPr>
        <w:t>4.4</w:t>
      </w:r>
      <w:r w:rsidR="00FE4180" w:rsidRPr="00312279">
        <w:rPr>
          <w:rFonts w:ascii="Times New Roman" w:hAnsi="Times New Roman" w:cs="Times New Roman"/>
          <w:sz w:val="26"/>
          <w:szCs w:val="26"/>
        </w:rPr>
        <w:tab/>
      </w:r>
      <w:r w:rsidR="004D3EA6" w:rsidRPr="00312279">
        <w:rPr>
          <w:rFonts w:ascii="Times New Roman" w:hAnsi="Times New Roman" w:cs="Times New Roman"/>
          <w:sz w:val="26"/>
          <w:szCs w:val="26"/>
        </w:rPr>
        <w:t xml:space="preserve">We are also enclosing import data from </w:t>
      </w:r>
      <w:proofErr w:type="spellStart"/>
      <w:r w:rsidR="004D3EA6" w:rsidRPr="00312279">
        <w:rPr>
          <w:rFonts w:ascii="Times New Roman" w:hAnsi="Times New Roman" w:cs="Times New Roman"/>
          <w:sz w:val="26"/>
          <w:szCs w:val="26"/>
        </w:rPr>
        <w:t>Zauba</w:t>
      </w:r>
      <w:proofErr w:type="spellEnd"/>
      <w:r w:rsidR="004D3EA6" w:rsidRPr="00312279">
        <w:rPr>
          <w:rFonts w:ascii="Times New Roman" w:hAnsi="Times New Roman" w:cs="Times New Roman"/>
          <w:sz w:val="26"/>
          <w:szCs w:val="26"/>
        </w:rPr>
        <w:t xml:space="preserve"> showing </w:t>
      </w:r>
      <w:r w:rsidR="00E24F41">
        <w:rPr>
          <w:rFonts w:ascii="Times New Roman" w:hAnsi="Times New Roman" w:cs="Times New Roman"/>
          <w:sz w:val="26"/>
          <w:szCs w:val="26"/>
        </w:rPr>
        <w:t xml:space="preserve">the </w:t>
      </w:r>
      <w:r w:rsidR="004D3EA6" w:rsidRPr="00312279">
        <w:rPr>
          <w:rFonts w:ascii="Times New Roman" w:hAnsi="Times New Roman" w:cs="Times New Roman"/>
          <w:sz w:val="26"/>
          <w:szCs w:val="26"/>
        </w:rPr>
        <w:t xml:space="preserve">classification of </w:t>
      </w:r>
      <w:proofErr w:type="spellStart"/>
      <w:r w:rsidR="004D3EA6" w:rsidRPr="00312279">
        <w:rPr>
          <w:rFonts w:ascii="Times New Roman" w:hAnsi="Times New Roman" w:cs="Times New Roman"/>
          <w:sz w:val="26"/>
          <w:szCs w:val="26"/>
        </w:rPr>
        <w:t>Proclin</w:t>
      </w:r>
      <w:proofErr w:type="spellEnd"/>
      <w:r w:rsidR="004D3EA6" w:rsidRPr="00312279">
        <w:rPr>
          <w:rFonts w:ascii="Times New Roman" w:hAnsi="Times New Roman" w:cs="Times New Roman"/>
          <w:sz w:val="26"/>
          <w:szCs w:val="26"/>
        </w:rPr>
        <w:t xml:space="preserve"> for lab purposes under heading </w:t>
      </w:r>
      <w:r w:rsidR="004D3EA6" w:rsidRPr="00312279">
        <w:rPr>
          <w:rFonts w:ascii="Times New Roman" w:hAnsi="Times New Roman" w:cs="Times New Roman"/>
          <w:b/>
          <w:bCs/>
          <w:sz w:val="26"/>
          <w:szCs w:val="26"/>
        </w:rPr>
        <w:t>3808 99 90</w:t>
      </w:r>
      <w:r w:rsidR="004D3EA6" w:rsidRPr="00312279">
        <w:rPr>
          <w:rFonts w:ascii="Times New Roman" w:hAnsi="Times New Roman" w:cs="Times New Roman"/>
          <w:sz w:val="26"/>
          <w:szCs w:val="26"/>
        </w:rPr>
        <w:t xml:space="preserve">. This is attached as </w:t>
      </w:r>
      <w:r w:rsidR="004D3EA6" w:rsidRPr="00B6404B">
        <w:rPr>
          <w:rFonts w:ascii="Times New Roman" w:hAnsi="Times New Roman" w:cs="Times New Roman"/>
          <w:b/>
          <w:bCs/>
          <w:sz w:val="26"/>
          <w:szCs w:val="26"/>
        </w:rPr>
        <w:t>Annexure-II</w:t>
      </w:r>
      <w:r w:rsidR="004D3EA6" w:rsidRPr="00312279">
        <w:rPr>
          <w:rFonts w:ascii="Times New Roman" w:hAnsi="Times New Roman" w:cs="Times New Roman"/>
          <w:sz w:val="26"/>
          <w:szCs w:val="26"/>
        </w:rPr>
        <w:t xml:space="preserve"> to this opinion.</w:t>
      </w:r>
    </w:p>
    <w:p w14:paraId="75830346" w14:textId="76758CE4" w:rsidR="00334FD8" w:rsidRPr="00312279" w:rsidRDefault="00334FD8" w:rsidP="00931328">
      <w:pPr>
        <w:spacing w:after="0" w:line="240" w:lineRule="auto"/>
        <w:rPr>
          <w:rFonts w:ascii="Times New Roman" w:hAnsi="Times New Roman" w:cs="Times New Roman"/>
          <w:sz w:val="26"/>
          <w:szCs w:val="26"/>
        </w:rPr>
      </w:pPr>
    </w:p>
    <w:p w14:paraId="16AAED42" w14:textId="67137800" w:rsidR="004D3EA6" w:rsidRPr="00312279" w:rsidRDefault="004D3EA6" w:rsidP="00931328">
      <w:pPr>
        <w:spacing w:after="0" w:line="240" w:lineRule="auto"/>
        <w:ind w:left="709" w:hanging="709"/>
        <w:jc w:val="both"/>
        <w:rPr>
          <w:rFonts w:ascii="Times New Roman" w:hAnsi="Times New Roman" w:cs="Times New Roman"/>
          <w:sz w:val="26"/>
          <w:szCs w:val="26"/>
        </w:rPr>
      </w:pPr>
      <w:r w:rsidRPr="00312279">
        <w:rPr>
          <w:rFonts w:ascii="Times New Roman" w:hAnsi="Times New Roman" w:cs="Times New Roman"/>
          <w:sz w:val="26"/>
          <w:szCs w:val="26"/>
        </w:rPr>
        <w:t>4.5</w:t>
      </w:r>
      <w:r w:rsidRPr="00312279">
        <w:rPr>
          <w:rFonts w:ascii="Times New Roman" w:hAnsi="Times New Roman" w:cs="Times New Roman"/>
          <w:sz w:val="26"/>
          <w:szCs w:val="26"/>
        </w:rPr>
        <w:tab/>
        <w:t>Based on the above, the querist can follow the appropriate classification</w:t>
      </w:r>
      <w:r w:rsidR="0038455C">
        <w:rPr>
          <w:rFonts w:ascii="Times New Roman" w:hAnsi="Times New Roman" w:cs="Times New Roman"/>
          <w:sz w:val="26"/>
          <w:szCs w:val="26"/>
        </w:rPr>
        <w:t xml:space="preserve"> as  suggested</w:t>
      </w:r>
      <w:r w:rsidRPr="00312279">
        <w:rPr>
          <w:rFonts w:ascii="Times New Roman" w:hAnsi="Times New Roman" w:cs="Times New Roman"/>
          <w:sz w:val="26"/>
          <w:szCs w:val="26"/>
        </w:rPr>
        <w:t>.</w:t>
      </w:r>
    </w:p>
    <w:p w14:paraId="2232EB6F" w14:textId="77777777" w:rsidR="00217570" w:rsidRPr="00312279" w:rsidRDefault="00217570" w:rsidP="004976FD">
      <w:pPr>
        <w:spacing w:after="0" w:line="240" w:lineRule="auto"/>
        <w:rPr>
          <w:rFonts w:ascii="Times New Roman" w:hAnsi="Times New Roman" w:cs="Times New Roman"/>
          <w:sz w:val="26"/>
          <w:szCs w:val="26"/>
        </w:rPr>
      </w:pPr>
    </w:p>
    <w:p w14:paraId="18ED4B7D" w14:textId="77777777" w:rsidR="00217570" w:rsidRPr="00312279" w:rsidRDefault="00217570" w:rsidP="004976FD">
      <w:pPr>
        <w:spacing w:after="0" w:line="240" w:lineRule="auto"/>
        <w:rPr>
          <w:rFonts w:ascii="Times New Roman" w:hAnsi="Times New Roman" w:cs="Times New Roman"/>
          <w:sz w:val="26"/>
          <w:szCs w:val="26"/>
        </w:rPr>
      </w:pPr>
    </w:p>
    <w:p w14:paraId="58C1E1F2" w14:textId="4990B984" w:rsidR="00217570" w:rsidRDefault="00217570" w:rsidP="004976FD">
      <w:pPr>
        <w:spacing w:after="0" w:line="240" w:lineRule="auto"/>
        <w:rPr>
          <w:rFonts w:ascii="Times New Roman" w:hAnsi="Times New Roman" w:cs="Times New Roman"/>
          <w:sz w:val="26"/>
          <w:szCs w:val="26"/>
        </w:rPr>
      </w:pPr>
    </w:p>
    <w:p w14:paraId="5029D6A4" w14:textId="701C3BAD" w:rsidR="003F3CE1" w:rsidRDefault="003F3CE1" w:rsidP="004976FD">
      <w:pPr>
        <w:spacing w:after="0" w:line="240" w:lineRule="auto"/>
        <w:rPr>
          <w:rFonts w:ascii="Times New Roman" w:hAnsi="Times New Roman" w:cs="Times New Roman"/>
          <w:sz w:val="26"/>
          <w:szCs w:val="26"/>
        </w:rPr>
      </w:pPr>
    </w:p>
    <w:p w14:paraId="062A3D7C" w14:textId="1D85653D" w:rsidR="003F3CE1" w:rsidRDefault="003F3CE1" w:rsidP="004976FD">
      <w:pPr>
        <w:spacing w:after="0" w:line="240" w:lineRule="auto"/>
        <w:rPr>
          <w:rFonts w:ascii="Times New Roman" w:hAnsi="Times New Roman" w:cs="Times New Roman"/>
          <w:sz w:val="26"/>
          <w:szCs w:val="26"/>
        </w:rPr>
      </w:pPr>
    </w:p>
    <w:p w14:paraId="21898890" w14:textId="77777777" w:rsidR="003F3CE1" w:rsidRPr="00312279" w:rsidRDefault="003F3CE1" w:rsidP="004976FD">
      <w:pPr>
        <w:spacing w:after="0" w:line="240" w:lineRule="auto"/>
        <w:rPr>
          <w:rFonts w:ascii="Times New Roman" w:hAnsi="Times New Roman" w:cs="Times New Roman"/>
          <w:sz w:val="26"/>
          <w:szCs w:val="26"/>
        </w:rPr>
      </w:pPr>
    </w:p>
    <w:p w14:paraId="6FD3C90C" w14:textId="77777777" w:rsidR="005530D2" w:rsidRPr="006C3203" w:rsidRDefault="005530D2" w:rsidP="004976FD">
      <w:pPr>
        <w:pStyle w:val="Header"/>
        <w:tabs>
          <w:tab w:val="clear" w:pos="4153"/>
          <w:tab w:val="clear" w:pos="8306"/>
        </w:tabs>
        <w:rPr>
          <w:b/>
        </w:rPr>
      </w:pPr>
      <w:r w:rsidRPr="00312279">
        <w:rPr>
          <w:b/>
          <w:sz w:val="26"/>
          <w:szCs w:val="26"/>
        </w:rPr>
        <w:t>S. MURUGAPPAN</w:t>
      </w:r>
    </w:p>
    <w:p w14:paraId="4C09EA5F" w14:textId="33710924" w:rsidR="009736A5" w:rsidRPr="006C3203" w:rsidRDefault="009736A5" w:rsidP="005530D2">
      <w:pPr>
        <w:pStyle w:val="Header"/>
        <w:tabs>
          <w:tab w:val="clear" w:pos="4153"/>
          <w:tab w:val="clear" w:pos="8306"/>
        </w:tabs>
      </w:pPr>
    </w:p>
    <w:p w14:paraId="127880A0" w14:textId="03097AD9" w:rsidR="009736A5" w:rsidRPr="006C3203" w:rsidRDefault="009736A5" w:rsidP="005530D2">
      <w:pPr>
        <w:pStyle w:val="Header"/>
        <w:tabs>
          <w:tab w:val="clear" w:pos="4153"/>
          <w:tab w:val="clear" w:pos="8306"/>
        </w:tabs>
      </w:pPr>
      <w:r w:rsidRPr="006C3203">
        <w:t>Attached: as above.</w:t>
      </w:r>
    </w:p>
    <w:p w14:paraId="1DBA90C1" w14:textId="77777777" w:rsidR="009736A5" w:rsidRPr="006C3203" w:rsidRDefault="009736A5" w:rsidP="005530D2">
      <w:pPr>
        <w:pStyle w:val="Header"/>
        <w:tabs>
          <w:tab w:val="clear" w:pos="4153"/>
          <w:tab w:val="clear" w:pos="8306"/>
        </w:tabs>
      </w:pPr>
    </w:p>
    <w:p w14:paraId="40A67C93" w14:textId="0F97C269"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AB7E23" w:rsidRDefault="005530D2" w:rsidP="005530D2">
      <w:pPr>
        <w:pStyle w:val="Header"/>
        <w:tabs>
          <w:tab w:val="clear" w:pos="4153"/>
          <w:tab w:val="clear" w:pos="8306"/>
        </w:tabs>
        <w:rPr>
          <w:sz w:val="18"/>
          <w:szCs w:val="28"/>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4E2D2BFC" w14:textId="35FD4036" w:rsidR="00A43F3A" w:rsidRPr="00293D68" w:rsidRDefault="00A43F3A" w:rsidP="00B75EA0">
      <w:pPr>
        <w:spacing w:after="0" w:line="240" w:lineRule="auto"/>
        <w:jc w:val="both"/>
        <w:rPr>
          <w:rFonts w:ascii="Times New Roman" w:hAnsi="Times New Roman" w:cs="Times New Roman"/>
          <w:sz w:val="24"/>
          <w:szCs w:val="24"/>
        </w:rPr>
      </w:pPr>
    </w:p>
    <w:p w14:paraId="4F951881" w14:textId="25D9F23E" w:rsidR="00A43F3A" w:rsidRPr="00293D68" w:rsidRDefault="00A43F3A" w:rsidP="00B75EA0">
      <w:pPr>
        <w:spacing w:after="0" w:line="240" w:lineRule="auto"/>
        <w:jc w:val="both"/>
        <w:rPr>
          <w:rFonts w:ascii="Times New Roman" w:hAnsi="Times New Roman" w:cs="Times New Roman"/>
          <w:sz w:val="24"/>
          <w:szCs w:val="24"/>
        </w:rPr>
      </w:pPr>
    </w:p>
    <w:p w14:paraId="352F0526" w14:textId="67E5475D" w:rsidR="00A43F3A" w:rsidRPr="00293D68" w:rsidRDefault="00A43F3A" w:rsidP="00B75EA0">
      <w:pPr>
        <w:spacing w:after="0" w:line="240" w:lineRule="auto"/>
        <w:jc w:val="both"/>
        <w:rPr>
          <w:rFonts w:ascii="Times New Roman" w:hAnsi="Times New Roman" w:cs="Times New Roman"/>
          <w:sz w:val="24"/>
          <w:szCs w:val="24"/>
        </w:rPr>
      </w:pPr>
    </w:p>
    <w:p w14:paraId="61EF9C57" w14:textId="404DA27A" w:rsidR="00A43F3A" w:rsidRPr="00293D68" w:rsidRDefault="00A43F3A" w:rsidP="00B75EA0">
      <w:pPr>
        <w:spacing w:after="0" w:line="240" w:lineRule="auto"/>
        <w:jc w:val="both"/>
        <w:rPr>
          <w:rFonts w:ascii="Times New Roman" w:hAnsi="Times New Roman" w:cs="Times New Roman"/>
          <w:sz w:val="24"/>
          <w:szCs w:val="24"/>
        </w:rPr>
      </w:pPr>
    </w:p>
    <w:p w14:paraId="7D5EF93C" w14:textId="3F8C679C" w:rsidR="00A43F3A" w:rsidRPr="00293D68" w:rsidRDefault="00A43F3A" w:rsidP="00B75EA0">
      <w:pPr>
        <w:spacing w:after="0" w:line="240" w:lineRule="auto"/>
        <w:jc w:val="both"/>
        <w:rPr>
          <w:rFonts w:ascii="Times New Roman" w:hAnsi="Times New Roman" w:cs="Times New Roman"/>
          <w:sz w:val="24"/>
          <w:szCs w:val="24"/>
        </w:rPr>
      </w:pPr>
    </w:p>
    <w:p w14:paraId="0FB26C21" w14:textId="4AEAF6E5" w:rsidR="00C87017" w:rsidRDefault="00C87017" w:rsidP="00B75EA0">
      <w:pPr>
        <w:spacing w:after="0" w:line="240" w:lineRule="auto"/>
        <w:jc w:val="both"/>
        <w:rPr>
          <w:rFonts w:ascii="Times New Roman" w:hAnsi="Times New Roman" w:cs="Times New Roman"/>
          <w:sz w:val="24"/>
          <w:szCs w:val="24"/>
        </w:rPr>
      </w:pPr>
    </w:p>
    <w:p w14:paraId="330E7EEB" w14:textId="4E27BB09" w:rsidR="00C87017" w:rsidRDefault="00C87017" w:rsidP="00B75EA0">
      <w:pPr>
        <w:spacing w:after="0" w:line="240" w:lineRule="auto"/>
        <w:jc w:val="both"/>
        <w:rPr>
          <w:rFonts w:ascii="Times New Roman" w:hAnsi="Times New Roman" w:cs="Times New Roman"/>
          <w:sz w:val="24"/>
          <w:szCs w:val="24"/>
        </w:rPr>
      </w:pPr>
    </w:p>
    <w:p w14:paraId="0258274B" w14:textId="0AE817AE" w:rsidR="00C87017" w:rsidRDefault="00C87017" w:rsidP="00B75EA0">
      <w:pPr>
        <w:spacing w:after="0" w:line="240" w:lineRule="auto"/>
        <w:jc w:val="both"/>
        <w:rPr>
          <w:rFonts w:ascii="Times New Roman" w:hAnsi="Times New Roman" w:cs="Times New Roman"/>
          <w:sz w:val="24"/>
          <w:szCs w:val="24"/>
        </w:rPr>
      </w:pPr>
    </w:p>
    <w:p w14:paraId="04E120DE" w14:textId="4BB6A706" w:rsidR="00C87017" w:rsidRDefault="00C87017" w:rsidP="00B75EA0">
      <w:pPr>
        <w:spacing w:after="0" w:line="240" w:lineRule="auto"/>
        <w:jc w:val="both"/>
        <w:rPr>
          <w:rFonts w:ascii="Times New Roman" w:hAnsi="Times New Roman" w:cs="Times New Roman"/>
          <w:sz w:val="24"/>
          <w:szCs w:val="24"/>
        </w:rPr>
      </w:pPr>
    </w:p>
    <w:p w14:paraId="1911A066" w14:textId="77777777" w:rsidR="00A43F3A" w:rsidRPr="000760AF" w:rsidRDefault="00A43F3A" w:rsidP="00A43F3A">
      <w:pPr>
        <w:spacing w:after="0" w:line="240" w:lineRule="auto"/>
        <w:jc w:val="center"/>
        <w:rPr>
          <w:rFonts w:ascii="Times New Roman" w:hAnsi="Times New Roman" w:cs="Times New Roman"/>
          <w:b/>
          <w:bCs/>
          <w:sz w:val="24"/>
          <w:szCs w:val="24"/>
          <w:u w:val="single"/>
        </w:rPr>
      </w:pPr>
      <w:r w:rsidRPr="000760AF">
        <w:rPr>
          <w:rFonts w:ascii="Times New Roman" w:hAnsi="Times New Roman" w:cs="Times New Roman"/>
          <w:b/>
          <w:bCs/>
          <w:sz w:val="24"/>
          <w:szCs w:val="24"/>
          <w:u w:val="single"/>
        </w:rPr>
        <w:t>BY E-MAIL / COURIER</w:t>
      </w:r>
    </w:p>
    <w:p w14:paraId="54431569" w14:textId="77777777" w:rsidR="00A43F3A" w:rsidRPr="000760AF" w:rsidRDefault="00A43F3A" w:rsidP="00A43F3A">
      <w:pPr>
        <w:spacing w:after="0" w:line="240" w:lineRule="auto"/>
        <w:rPr>
          <w:rFonts w:ascii="Times New Roman" w:hAnsi="Times New Roman" w:cs="Times New Roman"/>
          <w:sz w:val="24"/>
          <w:szCs w:val="24"/>
        </w:rPr>
      </w:pPr>
    </w:p>
    <w:p w14:paraId="2C994B5E" w14:textId="3B25B822" w:rsidR="00A43F3A" w:rsidRPr="000760AF" w:rsidRDefault="00A43F3A" w:rsidP="00A43F3A">
      <w:pPr>
        <w:spacing w:after="0" w:line="240" w:lineRule="auto"/>
        <w:rPr>
          <w:rFonts w:ascii="Times New Roman" w:hAnsi="Times New Roman" w:cs="Times New Roman"/>
          <w:b/>
          <w:bCs/>
          <w:sz w:val="24"/>
          <w:szCs w:val="24"/>
          <w:u w:val="single"/>
        </w:rPr>
      </w:pPr>
      <w:r w:rsidRPr="000760AF">
        <w:rPr>
          <w:rFonts w:ascii="Times New Roman" w:hAnsi="Times New Roman" w:cs="Times New Roman"/>
          <w:b/>
          <w:bCs/>
          <w:sz w:val="24"/>
          <w:szCs w:val="24"/>
          <w:u w:val="single"/>
        </w:rPr>
        <w:t>File No</w:t>
      </w:r>
      <w:r w:rsidR="007C0317" w:rsidRPr="000760AF">
        <w:rPr>
          <w:rFonts w:ascii="Times New Roman" w:hAnsi="Times New Roman" w:cs="Times New Roman"/>
          <w:b/>
          <w:bCs/>
          <w:sz w:val="24"/>
          <w:szCs w:val="24"/>
          <w:u w:val="single"/>
        </w:rPr>
        <w:t>.67/2023-Opinion</w:t>
      </w:r>
    </w:p>
    <w:p w14:paraId="0FED100C" w14:textId="77777777" w:rsidR="00A43F3A" w:rsidRPr="000760AF" w:rsidRDefault="00A43F3A" w:rsidP="00A43F3A">
      <w:pPr>
        <w:spacing w:after="0" w:line="240" w:lineRule="auto"/>
        <w:rPr>
          <w:rFonts w:ascii="Times New Roman" w:hAnsi="Times New Roman" w:cs="Times New Roman"/>
          <w:sz w:val="24"/>
          <w:szCs w:val="24"/>
        </w:rPr>
      </w:pPr>
    </w:p>
    <w:p w14:paraId="148D46FF" w14:textId="599DFF7F" w:rsidR="00A43F3A" w:rsidRPr="000760AF" w:rsidRDefault="00322553" w:rsidP="00A43F3A">
      <w:pPr>
        <w:spacing w:after="0" w:line="240" w:lineRule="auto"/>
        <w:rPr>
          <w:rFonts w:ascii="Times New Roman" w:hAnsi="Times New Roman" w:cs="Times New Roman"/>
          <w:sz w:val="24"/>
          <w:szCs w:val="24"/>
        </w:rPr>
      </w:pPr>
      <w:r w:rsidRPr="000760AF">
        <w:rPr>
          <w:rFonts w:ascii="Times New Roman" w:hAnsi="Times New Roman" w:cs="Times New Roman"/>
          <w:sz w:val="24"/>
          <w:szCs w:val="24"/>
        </w:rPr>
        <w:t>3</w:t>
      </w:r>
      <w:r w:rsidR="007C0317" w:rsidRPr="000760AF">
        <w:rPr>
          <w:rFonts w:ascii="Times New Roman" w:hAnsi="Times New Roman" w:cs="Times New Roman"/>
          <w:sz w:val="24"/>
          <w:szCs w:val="24"/>
        </w:rPr>
        <w:t>1</w:t>
      </w:r>
      <w:r w:rsidR="00E52963" w:rsidRPr="000760AF">
        <w:rPr>
          <w:rFonts w:ascii="Times New Roman" w:hAnsi="Times New Roman" w:cs="Times New Roman"/>
          <w:sz w:val="24"/>
          <w:szCs w:val="24"/>
        </w:rPr>
        <w:t>.</w:t>
      </w:r>
      <w:r w:rsidRPr="000760AF">
        <w:rPr>
          <w:rFonts w:ascii="Times New Roman" w:hAnsi="Times New Roman" w:cs="Times New Roman"/>
          <w:sz w:val="24"/>
          <w:szCs w:val="24"/>
        </w:rPr>
        <w:t>0</w:t>
      </w:r>
      <w:r w:rsidR="007C0317" w:rsidRPr="000760AF">
        <w:rPr>
          <w:rFonts w:ascii="Times New Roman" w:hAnsi="Times New Roman" w:cs="Times New Roman"/>
          <w:sz w:val="24"/>
          <w:szCs w:val="24"/>
        </w:rPr>
        <w:t>3</w:t>
      </w:r>
      <w:r w:rsidR="00A43F3A" w:rsidRPr="000760AF">
        <w:rPr>
          <w:rFonts w:ascii="Times New Roman" w:hAnsi="Times New Roman" w:cs="Times New Roman"/>
          <w:sz w:val="24"/>
          <w:szCs w:val="24"/>
        </w:rPr>
        <w:t>.202</w:t>
      </w:r>
      <w:r w:rsidRPr="000760AF">
        <w:rPr>
          <w:rFonts w:ascii="Times New Roman" w:hAnsi="Times New Roman" w:cs="Times New Roman"/>
          <w:sz w:val="24"/>
          <w:szCs w:val="24"/>
        </w:rPr>
        <w:t>3</w:t>
      </w:r>
    </w:p>
    <w:p w14:paraId="0AE965AE" w14:textId="77777777" w:rsidR="00A43F3A" w:rsidRPr="000760AF" w:rsidRDefault="00A43F3A" w:rsidP="00A43F3A">
      <w:pPr>
        <w:spacing w:after="0" w:line="240" w:lineRule="auto"/>
        <w:rPr>
          <w:rFonts w:ascii="Times New Roman" w:hAnsi="Times New Roman" w:cs="Times New Roman"/>
          <w:sz w:val="24"/>
          <w:szCs w:val="24"/>
        </w:rPr>
      </w:pPr>
    </w:p>
    <w:p w14:paraId="36EE6ACD" w14:textId="41641F6A" w:rsidR="00A43F3A" w:rsidRPr="000760AF" w:rsidRDefault="00A43F3A" w:rsidP="00A43F3A">
      <w:pPr>
        <w:spacing w:after="0" w:line="240" w:lineRule="auto"/>
        <w:rPr>
          <w:rFonts w:ascii="Times New Roman" w:hAnsi="Times New Roman" w:cs="Times New Roman"/>
          <w:sz w:val="24"/>
          <w:szCs w:val="24"/>
        </w:rPr>
      </w:pPr>
      <w:r w:rsidRPr="000760AF">
        <w:rPr>
          <w:rFonts w:ascii="Times New Roman" w:hAnsi="Times New Roman" w:cs="Times New Roman"/>
          <w:sz w:val="24"/>
          <w:szCs w:val="24"/>
        </w:rPr>
        <w:t xml:space="preserve">M/s. </w:t>
      </w:r>
      <w:r w:rsidR="007C0317" w:rsidRPr="000760AF">
        <w:rPr>
          <w:rFonts w:ascii="Times New Roman" w:hAnsi="Times New Roman" w:cs="Times New Roman"/>
          <w:sz w:val="24"/>
          <w:szCs w:val="24"/>
        </w:rPr>
        <w:t>CPC Diagnostics Private Limited,</w:t>
      </w:r>
    </w:p>
    <w:p w14:paraId="2E2287FC" w14:textId="77777777" w:rsidR="007C0317" w:rsidRPr="000760AF" w:rsidRDefault="007C0317" w:rsidP="00B03604">
      <w:pPr>
        <w:spacing w:after="0" w:line="240" w:lineRule="auto"/>
        <w:rPr>
          <w:rFonts w:ascii="Times New Roman" w:hAnsi="Times New Roman" w:cs="Times New Roman"/>
          <w:sz w:val="24"/>
          <w:szCs w:val="24"/>
        </w:rPr>
      </w:pPr>
      <w:r w:rsidRPr="000760AF">
        <w:rPr>
          <w:rFonts w:ascii="Times New Roman" w:hAnsi="Times New Roman" w:cs="Times New Roman"/>
          <w:sz w:val="24"/>
          <w:szCs w:val="24"/>
        </w:rPr>
        <w:t xml:space="preserve">New No.324, Old No.237/1, Silver Jubilee Building, </w:t>
      </w:r>
    </w:p>
    <w:p w14:paraId="6C327690" w14:textId="77777777" w:rsidR="007C0317" w:rsidRPr="000760AF" w:rsidRDefault="007C0317" w:rsidP="00B03604">
      <w:pPr>
        <w:spacing w:after="0" w:line="240" w:lineRule="auto"/>
        <w:rPr>
          <w:rFonts w:ascii="Times New Roman" w:hAnsi="Times New Roman" w:cs="Times New Roman"/>
          <w:sz w:val="24"/>
          <w:szCs w:val="24"/>
        </w:rPr>
      </w:pPr>
      <w:r w:rsidRPr="000760AF">
        <w:rPr>
          <w:rFonts w:ascii="Times New Roman" w:hAnsi="Times New Roman" w:cs="Times New Roman"/>
          <w:sz w:val="24"/>
          <w:szCs w:val="24"/>
        </w:rPr>
        <w:t xml:space="preserve">Khadi </w:t>
      </w:r>
      <w:proofErr w:type="spellStart"/>
      <w:r w:rsidRPr="000760AF">
        <w:rPr>
          <w:rFonts w:ascii="Times New Roman" w:hAnsi="Times New Roman" w:cs="Times New Roman"/>
          <w:sz w:val="24"/>
          <w:szCs w:val="24"/>
        </w:rPr>
        <w:t>Gramodyog</w:t>
      </w:r>
      <w:proofErr w:type="spellEnd"/>
      <w:r w:rsidRPr="000760AF">
        <w:rPr>
          <w:rFonts w:ascii="Times New Roman" w:hAnsi="Times New Roman" w:cs="Times New Roman"/>
          <w:sz w:val="24"/>
          <w:szCs w:val="24"/>
        </w:rPr>
        <w:t xml:space="preserve"> Complex, </w:t>
      </w:r>
    </w:p>
    <w:p w14:paraId="738402DA" w14:textId="7DC791D4" w:rsidR="00A43F3A" w:rsidRPr="000760AF" w:rsidRDefault="007C0317" w:rsidP="00B03604">
      <w:pPr>
        <w:spacing w:after="0" w:line="240" w:lineRule="auto"/>
        <w:rPr>
          <w:rFonts w:ascii="Times New Roman" w:hAnsi="Times New Roman" w:cs="Times New Roman"/>
          <w:sz w:val="24"/>
          <w:szCs w:val="24"/>
        </w:rPr>
      </w:pPr>
      <w:r w:rsidRPr="000760AF">
        <w:rPr>
          <w:rFonts w:ascii="Times New Roman" w:hAnsi="Times New Roman" w:cs="Times New Roman"/>
          <w:sz w:val="24"/>
          <w:szCs w:val="24"/>
        </w:rPr>
        <w:t xml:space="preserve">Avvai Shanmugam Salai, </w:t>
      </w:r>
      <w:proofErr w:type="spellStart"/>
      <w:r w:rsidRPr="000760AF">
        <w:rPr>
          <w:rFonts w:ascii="Times New Roman" w:hAnsi="Times New Roman" w:cs="Times New Roman"/>
          <w:sz w:val="24"/>
          <w:szCs w:val="24"/>
        </w:rPr>
        <w:t>Gopalapuram</w:t>
      </w:r>
      <w:proofErr w:type="spellEnd"/>
      <w:r w:rsidRPr="000760AF">
        <w:rPr>
          <w:rFonts w:ascii="Times New Roman" w:hAnsi="Times New Roman" w:cs="Times New Roman"/>
          <w:sz w:val="24"/>
          <w:szCs w:val="24"/>
        </w:rPr>
        <w:t>,</w:t>
      </w:r>
    </w:p>
    <w:p w14:paraId="0A9DBD9B" w14:textId="09C0F2CC" w:rsidR="00E515D3" w:rsidRPr="000760AF" w:rsidRDefault="00E515D3" w:rsidP="00A43F3A">
      <w:pPr>
        <w:spacing w:after="0" w:line="240" w:lineRule="auto"/>
        <w:rPr>
          <w:rFonts w:ascii="Times New Roman" w:hAnsi="Times New Roman" w:cs="Times New Roman"/>
          <w:sz w:val="24"/>
          <w:szCs w:val="24"/>
        </w:rPr>
      </w:pPr>
      <w:r w:rsidRPr="000760AF">
        <w:rPr>
          <w:rFonts w:ascii="Times New Roman" w:hAnsi="Times New Roman" w:cs="Times New Roman"/>
          <w:sz w:val="24"/>
          <w:szCs w:val="24"/>
        </w:rPr>
        <w:t xml:space="preserve">Chennai – </w:t>
      </w:r>
      <w:r w:rsidR="007C0317" w:rsidRPr="000760AF">
        <w:rPr>
          <w:rFonts w:ascii="Times New Roman" w:hAnsi="Times New Roman" w:cs="Times New Roman"/>
          <w:sz w:val="24"/>
          <w:szCs w:val="24"/>
        </w:rPr>
        <w:t>600 086</w:t>
      </w:r>
      <w:r w:rsidRPr="000760AF">
        <w:rPr>
          <w:rFonts w:ascii="Times New Roman" w:hAnsi="Times New Roman" w:cs="Times New Roman"/>
          <w:sz w:val="24"/>
          <w:szCs w:val="24"/>
        </w:rPr>
        <w:t>.</w:t>
      </w:r>
    </w:p>
    <w:p w14:paraId="2B3778ED" w14:textId="77777777" w:rsidR="00A43F3A" w:rsidRPr="000760AF" w:rsidRDefault="00A43F3A" w:rsidP="00A43F3A">
      <w:pPr>
        <w:spacing w:after="0" w:line="240" w:lineRule="auto"/>
        <w:rPr>
          <w:rFonts w:ascii="Times New Roman" w:hAnsi="Times New Roman" w:cs="Times New Roman"/>
          <w:sz w:val="24"/>
          <w:szCs w:val="24"/>
        </w:rPr>
      </w:pPr>
    </w:p>
    <w:p w14:paraId="78E7C706" w14:textId="1F20042A" w:rsidR="00AB0F6C" w:rsidRPr="000760AF" w:rsidRDefault="00A43F3A" w:rsidP="007C0317">
      <w:pPr>
        <w:spacing w:after="0" w:line="240" w:lineRule="auto"/>
        <w:ind w:right="-142"/>
        <w:rPr>
          <w:rFonts w:ascii="Times New Roman" w:hAnsi="Times New Roman" w:cs="Times New Roman"/>
          <w:sz w:val="24"/>
          <w:szCs w:val="24"/>
        </w:rPr>
      </w:pPr>
      <w:r w:rsidRPr="000760AF">
        <w:rPr>
          <w:rFonts w:ascii="Times New Roman" w:hAnsi="Times New Roman" w:cs="Times New Roman"/>
          <w:sz w:val="24"/>
          <w:szCs w:val="24"/>
          <w:u w:val="single"/>
        </w:rPr>
        <w:t xml:space="preserve">Attn.: </w:t>
      </w:r>
      <w:r w:rsidR="007C0317" w:rsidRPr="000760AF">
        <w:rPr>
          <w:rFonts w:ascii="Times New Roman" w:hAnsi="Times New Roman" w:cs="Times New Roman"/>
          <w:sz w:val="24"/>
          <w:szCs w:val="24"/>
          <w:u w:val="single"/>
        </w:rPr>
        <w:t xml:space="preserve">Mr. </w:t>
      </w:r>
      <w:proofErr w:type="gramStart"/>
      <w:r w:rsidR="007C0317" w:rsidRPr="000760AF">
        <w:rPr>
          <w:rFonts w:ascii="Times New Roman" w:hAnsi="Times New Roman" w:cs="Times New Roman"/>
          <w:sz w:val="24"/>
          <w:szCs w:val="24"/>
          <w:u w:val="single"/>
        </w:rPr>
        <w:t>Srinivasan</w:t>
      </w:r>
      <w:r w:rsidR="0069422A">
        <w:rPr>
          <w:rFonts w:ascii="Times New Roman" w:hAnsi="Times New Roman" w:cs="Times New Roman"/>
          <w:sz w:val="24"/>
          <w:szCs w:val="24"/>
          <w:u w:val="single"/>
        </w:rPr>
        <w:t xml:space="preserve"> .N</w:t>
      </w:r>
      <w:proofErr w:type="gramEnd"/>
      <w:r w:rsidR="007C0317" w:rsidRPr="000760AF">
        <w:rPr>
          <w:rFonts w:ascii="Times New Roman" w:hAnsi="Times New Roman" w:cs="Times New Roman"/>
          <w:sz w:val="24"/>
          <w:szCs w:val="24"/>
          <w:u w:val="single"/>
        </w:rPr>
        <w:t>, Manager-Imports &amp; Exports</w:t>
      </w:r>
      <w:r w:rsidR="007C0317" w:rsidRPr="000760AF">
        <w:rPr>
          <w:rFonts w:ascii="Times New Roman" w:hAnsi="Times New Roman" w:cs="Times New Roman"/>
          <w:sz w:val="24"/>
          <w:szCs w:val="24"/>
        </w:rPr>
        <w:t xml:space="preserve"> - srinivasan.n@cpcdiagnostics.in</w:t>
      </w:r>
    </w:p>
    <w:p w14:paraId="2EF54D48" w14:textId="48626E10" w:rsidR="00AB0F6C" w:rsidRDefault="00AB0F6C" w:rsidP="00A43F3A">
      <w:pPr>
        <w:spacing w:after="0" w:line="240" w:lineRule="auto"/>
        <w:rPr>
          <w:rFonts w:ascii="Times New Roman" w:hAnsi="Times New Roman" w:cs="Times New Roman"/>
          <w:sz w:val="24"/>
          <w:szCs w:val="24"/>
        </w:rPr>
      </w:pPr>
    </w:p>
    <w:p w14:paraId="03252579" w14:textId="5C248469" w:rsidR="00CE526C" w:rsidRPr="0069422A" w:rsidRDefault="00CE526C" w:rsidP="00A43F3A">
      <w:pPr>
        <w:spacing w:after="0" w:line="240" w:lineRule="auto"/>
        <w:rPr>
          <w:rFonts w:ascii="Times New Roman" w:hAnsi="Times New Roman" w:cs="Times New Roman"/>
          <w:b/>
          <w:bCs/>
          <w:sz w:val="24"/>
          <w:szCs w:val="24"/>
        </w:rPr>
      </w:pPr>
      <w:r w:rsidRPr="0069422A">
        <w:rPr>
          <w:rFonts w:ascii="Times New Roman" w:hAnsi="Times New Roman" w:cs="Times New Roman"/>
          <w:b/>
          <w:bCs/>
          <w:sz w:val="24"/>
          <w:szCs w:val="24"/>
        </w:rPr>
        <w:t xml:space="preserve">Mobile: </w:t>
      </w:r>
      <w:r w:rsidR="0069422A" w:rsidRPr="0069422A">
        <w:rPr>
          <w:rFonts w:ascii="Times New Roman" w:hAnsi="Times New Roman" w:cs="Times New Roman"/>
          <w:b/>
          <w:bCs/>
          <w:sz w:val="24"/>
          <w:szCs w:val="24"/>
        </w:rPr>
        <w:t>75500</w:t>
      </w:r>
      <w:r w:rsidR="00CA2CA8">
        <w:rPr>
          <w:rFonts w:ascii="Times New Roman" w:hAnsi="Times New Roman" w:cs="Times New Roman"/>
          <w:b/>
          <w:bCs/>
          <w:sz w:val="24"/>
          <w:szCs w:val="24"/>
        </w:rPr>
        <w:t xml:space="preserve"> </w:t>
      </w:r>
      <w:r w:rsidR="0069422A" w:rsidRPr="0069422A">
        <w:rPr>
          <w:rFonts w:ascii="Times New Roman" w:hAnsi="Times New Roman" w:cs="Times New Roman"/>
          <w:b/>
          <w:bCs/>
          <w:sz w:val="24"/>
          <w:szCs w:val="24"/>
        </w:rPr>
        <w:t>90484 / 99621 75559</w:t>
      </w:r>
    </w:p>
    <w:p w14:paraId="122BAB18" w14:textId="77777777" w:rsidR="0069422A" w:rsidRPr="000760AF" w:rsidRDefault="0069422A" w:rsidP="00A43F3A">
      <w:pPr>
        <w:spacing w:after="0" w:line="240" w:lineRule="auto"/>
        <w:rPr>
          <w:rFonts w:ascii="Times New Roman" w:hAnsi="Times New Roman" w:cs="Times New Roman"/>
          <w:sz w:val="24"/>
          <w:szCs w:val="24"/>
        </w:rPr>
      </w:pPr>
    </w:p>
    <w:p w14:paraId="052C67CC" w14:textId="77777777" w:rsidR="00A43F3A" w:rsidRPr="000760AF" w:rsidRDefault="00A43F3A" w:rsidP="00A43F3A">
      <w:pPr>
        <w:spacing w:after="0" w:line="240" w:lineRule="auto"/>
        <w:rPr>
          <w:rFonts w:ascii="Times New Roman" w:hAnsi="Times New Roman" w:cs="Times New Roman"/>
          <w:sz w:val="24"/>
          <w:szCs w:val="24"/>
        </w:rPr>
      </w:pPr>
      <w:r w:rsidRPr="000760AF">
        <w:rPr>
          <w:rFonts w:ascii="Times New Roman" w:hAnsi="Times New Roman" w:cs="Times New Roman"/>
          <w:sz w:val="24"/>
          <w:szCs w:val="24"/>
        </w:rPr>
        <w:t>Sir,</w:t>
      </w:r>
    </w:p>
    <w:p w14:paraId="1396A400" w14:textId="77777777" w:rsidR="00A43F3A" w:rsidRPr="000760AF" w:rsidRDefault="00A43F3A" w:rsidP="00A43F3A">
      <w:pPr>
        <w:spacing w:after="0" w:line="240" w:lineRule="auto"/>
        <w:rPr>
          <w:rFonts w:ascii="Times New Roman" w:hAnsi="Times New Roman" w:cs="Times New Roman"/>
          <w:sz w:val="24"/>
          <w:szCs w:val="24"/>
        </w:rPr>
      </w:pPr>
    </w:p>
    <w:p w14:paraId="548EA4CB" w14:textId="4FCB1C16" w:rsidR="00DC2E36" w:rsidRPr="000760AF" w:rsidRDefault="00DC2E36" w:rsidP="00DC2E36">
      <w:pPr>
        <w:spacing w:after="0" w:line="240" w:lineRule="auto"/>
        <w:ind w:left="720" w:hanging="720"/>
        <w:jc w:val="both"/>
        <w:rPr>
          <w:rFonts w:ascii="Times New Roman" w:hAnsi="Times New Roman" w:cs="Times New Roman"/>
          <w:sz w:val="24"/>
          <w:szCs w:val="24"/>
        </w:rPr>
      </w:pPr>
      <w:r w:rsidRPr="000760AF">
        <w:rPr>
          <w:rFonts w:ascii="Times New Roman" w:hAnsi="Times New Roman" w:cs="Times New Roman"/>
          <w:b/>
          <w:bCs/>
          <w:sz w:val="24"/>
          <w:szCs w:val="24"/>
        </w:rPr>
        <w:t>Sub.:</w:t>
      </w:r>
      <w:r w:rsidRPr="000760AF">
        <w:rPr>
          <w:rFonts w:ascii="Times New Roman" w:hAnsi="Times New Roman" w:cs="Times New Roman"/>
          <w:b/>
          <w:bCs/>
          <w:sz w:val="24"/>
          <w:szCs w:val="24"/>
        </w:rPr>
        <w:tab/>
      </w:r>
      <w:r w:rsidR="007C0317" w:rsidRPr="000760AF">
        <w:rPr>
          <w:rFonts w:ascii="Times New Roman" w:hAnsi="Times New Roman" w:cs="Times New Roman"/>
          <w:b/>
          <w:bCs/>
          <w:sz w:val="24"/>
          <w:szCs w:val="24"/>
        </w:rPr>
        <w:t>Classification of Wash Buffer.</w:t>
      </w:r>
    </w:p>
    <w:p w14:paraId="7F54DC47" w14:textId="77777777" w:rsidR="00DC2E36" w:rsidRPr="000760AF" w:rsidRDefault="00DC2E36" w:rsidP="00DC2E36">
      <w:pPr>
        <w:pStyle w:val="BodyTextIndent2"/>
        <w:spacing w:line="240" w:lineRule="auto"/>
      </w:pPr>
    </w:p>
    <w:p w14:paraId="75939C81" w14:textId="77777777" w:rsidR="00DC2E36" w:rsidRPr="000760AF" w:rsidRDefault="00DC2E36" w:rsidP="00DC2E36">
      <w:pPr>
        <w:pStyle w:val="BodyTextIndent2"/>
        <w:spacing w:line="240" w:lineRule="auto"/>
      </w:pPr>
      <w:r w:rsidRPr="000760AF">
        <w:t>1.</w:t>
      </w:r>
      <w:r w:rsidRPr="000760AF">
        <w:tab/>
        <w:t>In connection with the above, find attached the following.</w:t>
      </w:r>
    </w:p>
    <w:p w14:paraId="3AE805DD" w14:textId="77777777" w:rsidR="00DC2E36" w:rsidRPr="000760AF" w:rsidRDefault="00DC2E36" w:rsidP="00DC2E36">
      <w:pPr>
        <w:spacing w:after="0" w:line="240" w:lineRule="auto"/>
        <w:ind w:left="720"/>
        <w:rPr>
          <w:rFonts w:ascii="Times New Roman" w:hAnsi="Times New Roman" w:cs="Times New Roman"/>
          <w:sz w:val="24"/>
          <w:szCs w:val="24"/>
        </w:rPr>
      </w:pPr>
    </w:p>
    <w:p w14:paraId="7235B2A5" w14:textId="77777777" w:rsidR="00DC2E36" w:rsidRPr="000760AF" w:rsidRDefault="00DC2E36" w:rsidP="00DC2E36">
      <w:pPr>
        <w:spacing w:after="0" w:line="240" w:lineRule="auto"/>
        <w:ind w:left="1276" w:hanging="567"/>
        <w:rPr>
          <w:rFonts w:ascii="Times New Roman" w:hAnsi="Times New Roman" w:cs="Times New Roman"/>
          <w:sz w:val="24"/>
          <w:szCs w:val="24"/>
        </w:rPr>
      </w:pPr>
      <w:r w:rsidRPr="000760AF">
        <w:rPr>
          <w:rFonts w:ascii="Times New Roman" w:hAnsi="Times New Roman" w:cs="Times New Roman"/>
          <w:sz w:val="24"/>
          <w:szCs w:val="24"/>
        </w:rPr>
        <w:t>(a)</w:t>
      </w:r>
      <w:r w:rsidRPr="000760AF">
        <w:rPr>
          <w:rFonts w:ascii="Times New Roman" w:hAnsi="Times New Roman" w:cs="Times New Roman"/>
          <w:sz w:val="24"/>
          <w:szCs w:val="24"/>
        </w:rPr>
        <w:tab/>
        <w:t>Opinion.</w:t>
      </w:r>
    </w:p>
    <w:p w14:paraId="11134919" w14:textId="77777777" w:rsidR="00DC2E36" w:rsidRPr="000760AF" w:rsidRDefault="00DC2E36" w:rsidP="00DC2E36">
      <w:pPr>
        <w:spacing w:after="0" w:line="240" w:lineRule="auto"/>
        <w:ind w:left="1276" w:hanging="567"/>
        <w:jc w:val="both"/>
        <w:rPr>
          <w:rFonts w:ascii="Times New Roman" w:hAnsi="Times New Roman" w:cs="Times New Roman"/>
          <w:sz w:val="24"/>
          <w:szCs w:val="24"/>
        </w:rPr>
      </w:pPr>
      <w:r w:rsidRPr="000760AF">
        <w:rPr>
          <w:rFonts w:ascii="Times New Roman" w:hAnsi="Times New Roman" w:cs="Times New Roman"/>
          <w:sz w:val="24"/>
          <w:szCs w:val="24"/>
        </w:rPr>
        <w:t xml:space="preserve">(b) </w:t>
      </w:r>
      <w:r w:rsidRPr="000760AF">
        <w:rPr>
          <w:rFonts w:ascii="Times New Roman" w:hAnsi="Times New Roman" w:cs="Times New Roman"/>
          <w:sz w:val="24"/>
          <w:szCs w:val="24"/>
        </w:rPr>
        <w:tab/>
        <w:t xml:space="preserve">Our Bill towards professional charges.  </w:t>
      </w:r>
    </w:p>
    <w:p w14:paraId="2BE7FFF4" w14:textId="77777777" w:rsidR="00DC2E36" w:rsidRPr="000760AF" w:rsidRDefault="00DC2E36" w:rsidP="00DC2E36">
      <w:pPr>
        <w:spacing w:after="0" w:line="240" w:lineRule="auto"/>
        <w:ind w:left="720"/>
        <w:jc w:val="both"/>
        <w:rPr>
          <w:rFonts w:ascii="Times New Roman" w:hAnsi="Times New Roman" w:cs="Times New Roman"/>
          <w:sz w:val="24"/>
          <w:szCs w:val="24"/>
        </w:rPr>
      </w:pPr>
    </w:p>
    <w:p w14:paraId="1B5CE02E" w14:textId="7A54A68B" w:rsidR="00DC2E36" w:rsidRPr="000760AF" w:rsidRDefault="006D4601" w:rsidP="00DC2E36">
      <w:pPr>
        <w:pStyle w:val="BodyTextIndent2"/>
        <w:spacing w:line="240" w:lineRule="auto"/>
      </w:pPr>
      <w:r w:rsidRPr="000760AF">
        <w:t>2.</w:t>
      </w:r>
      <w:r w:rsidRPr="000760AF">
        <w:tab/>
        <w:t xml:space="preserve">Should you need any further clarification in this regard, please feel free to contact us. </w:t>
      </w:r>
      <w:r w:rsidR="000163E7" w:rsidRPr="000760AF">
        <w:t>K</w:t>
      </w:r>
      <w:r w:rsidRPr="000760AF">
        <w:t>indly arrange for payment of the attached bill.</w:t>
      </w:r>
    </w:p>
    <w:p w14:paraId="55110CA4" w14:textId="77777777" w:rsidR="00DC2E36" w:rsidRPr="000760AF" w:rsidRDefault="00DC2E36" w:rsidP="00DC2E36">
      <w:pPr>
        <w:spacing w:after="0" w:line="240" w:lineRule="auto"/>
        <w:ind w:left="720" w:hanging="720"/>
        <w:jc w:val="both"/>
        <w:rPr>
          <w:rFonts w:ascii="Times New Roman" w:hAnsi="Times New Roman" w:cs="Times New Roman"/>
          <w:sz w:val="24"/>
          <w:szCs w:val="24"/>
        </w:rPr>
      </w:pPr>
    </w:p>
    <w:p w14:paraId="4263AF97" w14:textId="0A1ED7CF" w:rsidR="00A43F3A" w:rsidRPr="000760AF" w:rsidRDefault="00DC2E36" w:rsidP="00DC2E36">
      <w:pPr>
        <w:spacing w:after="0" w:line="240" w:lineRule="auto"/>
        <w:ind w:left="720" w:hanging="709"/>
        <w:jc w:val="both"/>
        <w:rPr>
          <w:rFonts w:ascii="Times New Roman" w:hAnsi="Times New Roman" w:cs="Times New Roman"/>
          <w:sz w:val="24"/>
          <w:szCs w:val="24"/>
        </w:rPr>
      </w:pPr>
      <w:r w:rsidRPr="000760AF">
        <w:rPr>
          <w:rFonts w:ascii="Times New Roman" w:hAnsi="Times New Roman" w:cs="Times New Roman"/>
          <w:sz w:val="24"/>
          <w:szCs w:val="24"/>
        </w:rPr>
        <w:t>Yours faithfully,</w:t>
      </w:r>
    </w:p>
    <w:p w14:paraId="05540CF3" w14:textId="1E7508EA" w:rsidR="00A43F3A" w:rsidRPr="000760AF" w:rsidRDefault="00A43F3A" w:rsidP="00A43F3A">
      <w:pPr>
        <w:spacing w:after="0" w:line="240" w:lineRule="auto"/>
        <w:ind w:left="709" w:hanging="709"/>
        <w:jc w:val="both"/>
        <w:rPr>
          <w:rFonts w:ascii="Times New Roman" w:hAnsi="Times New Roman" w:cs="Times New Roman"/>
          <w:sz w:val="24"/>
          <w:szCs w:val="24"/>
        </w:rPr>
      </w:pPr>
    </w:p>
    <w:p w14:paraId="0AE3AF1C" w14:textId="5BC17E31" w:rsidR="002D77FE" w:rsidRPr="000760AF" w:rsidRDefault="002D77FE" w:rsidP="00A43F3A">
      <w:pPr>
        <w:spacing w:after="0" w:line="240" w:lineRule="auto"/>
        <w:ind w:left="709" w:hanging="709"/>
        <w:jc w:val="both"/>
        <w:rPr>
          <w:rFonts w:ascii="Times New Roman" w:hAnsi="Times New Roman" w:cs="Times New Roman"/>
          <w:sz w:val="24"/>
          <w:szCs w:val="24"/>
        </w:rPr>
      </w:pPr>
    </w:p>
    <w:p w14:paraId="29130068" w14:textId="5903711E" w:rsidR="002D77FE" w:rsidRPr="000760AF" w:rsidRDefault="002D77FE" w:rsidP="00A43F3A">
      <w:pPr>
        <w:spacing w:after="0" w:line="240" w:lineRule="auto"/>
        <w:ind w:left="709" w:hanging="709"/>
        <w:jc w:val="both"/>
        <w:rPr>
          <w:rFonts w:ascii="Times New Roman" w:hAnsi="Times New Roman" w:cs="Times New Roman"/>
          <w:sz w:val="24"/>
          <w:szCs w:val="24"/>
        </w:rPr>
      </w:pPr>
    </w:p>
    <w:p w14:paraId="741775D8" w14:textId="77777777" w:rsidR="002D77FE" w:rsidRPr="000760AF" w:rsidRDefault="002D77FE" w:rsidP="00A43F3A">
      <w:pPr>
        <w:spacing w:after="0" w:line="240" w:lineRule="auto"/>
        <w:ind w:left="709" w:hanging="709"/>
        <w:jc w:val="both"/>
        <w:rPr>
          <w:rFonts w:ascii="Times New Roman" w:hAnsi="Times New Roman" w:cs="Times New Roman"/>
          <w:sz w:val="24"/>
          <w:szCs w:val="24"/>
        </w:rPr>
      </w:pPr>
    </w:p>
    <w:p w14:paraId="486DB17A" w14:textId="77777777" w:rsidR="00A43F3A" w:rsidRPr="000760AF" w:rsidRDefault="00A43F3A" w:rsidP="002D77FE">
      <w:pPr>
        <w:spacing w:after="0" w:line="360" w:lineRule="auto"/>
        <w:ind w:left="709" w:hanging="709"/>
        <w:jc w:val="both"/>
        <w:rPr>
          <w:rFonts w:ascii="Times New Roman" w:hAnsi="Times New Roman" w:cs="Times New Roman"/>
          <w:b/>
          <w:bCs/>
          <w:sz w:val="24"/>
          <w:szCs w:val="24"/>
        </w:rPr>
      </w:pPr>
      <w:r w:rsidRPr="000760AF">
        <w:rPr>
          <w:rFonts w:ascii="Times New Roman" w:hAnsi="Times New Roman" w:cs="Times New Roman"/>
          <w:b/>
          <w:bCs/>
          <w:sz w:val="24"/>
          <w:szCs w:val="24"/>
        </w:rPr>
        <w:t>S. MURUGAPPAN</w:t>
      </w:r>
    </w:p>
    <w:p w14:paraId="7F6050DD" w14:textId="01E35001" w:rsidR="00A43F3A" w:rsidRPr="003727DE" w:rsidRDefault="00A43F3A" w:rsidP="002D77FE">
      <w:pPr>
        <w:spacing w:after="0" w:line="360" w:lineRule="auto"/>
        <w:ind w:left="709" w:hanging="709"/>
        <w:jc w:val="both"/>
        <w:rPr>
          <w:rFonts w:ascii="Comic Sans MS" w:hAnsi="Comic Sans MS" w:cs="Times New Roman"/>
          <w:sz w:val="23"/>
          <w:szCs w:val="23"/>
        </w:rPr>
      </w:pPr>
      <w:r w:rsidRPr="000760AF">
        <w:rPr>
          <w:rFonts w:ascii="Times New Roman" w:hAnsi="Times New Roman" w:cs="Times New Roman"/>
          <w:sz w:val="24"/>
          <w:szCs w:val="24"/>
        </w:rPr>
        <w:t>Attached: as above.</w:t>
      </w:r>
    </w:p>
    <w:p w14:paraId="1DF84622" w14:textId="066D5111" w:rsidR="00A43F3A" w:rsidRDefault="00A43F3A" w:rsidP="00A43F3A">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/ss</w:t>
      </w:r>
    </w:p>
    <w:p w14:paraId="2ACBAC0E" w14:textId="6294555F" w:rsidR="001B2DE3" w:rsidRPr="003F48B5" w:rsidRDefault="001B2DE3" w:rsidP="00A43F3A">
      <w:pPr>
        <w:spacing w:after="0" w:line="240" w:lineRule="auto"/>
        <w:ind w:left="709" w:hanging="709"/>
        <w:jc w:val="both"/>
        <w:rPr>
          <w:rFonts w:ascii="Times New Roman" w:hAnsi="Times New Roman" w:cs="Times New Roman"/>
          <w:sz w:val="24"/>
          <w:szCs w:val="24"/>
        </w:rPr>
      </w:pPr>
    </w:p>
    <w:p w14:paraId="5D2A3EB8" w14:textId="2AE736A1" w:rsidR="003F48B5" w:rsidRPr="003F48B5" w:rsidRDefault="003F48B5" w:rsidP="00755003">
      <w:pPr>
        <w:spacing w:after="0" w:line="240" w:lineRule="auto"/>
        <w:jc w:val="both"/>
        <w:rPr>
          <w:rFonts w:ascii="Times New Roman" w:hAnsi="Times New Roman" w:cs="Times New Roman"/>
          <w:sz w:val="24"/>
          <w:szCs w:val="24"/>
        </w:rPr>
      </w:pPr>
    </w:p>
    <w:p w14:paraId="10F173B3" w14:textId="5674C7A3" w:rsidR="003F48B5" w:rsidRDefault="003F48B5" w:rsidP="00755003">
      <w:pPr>
        <w:spacing w:after="0" w:line="240" w:lineRule="auto"/>
        <w:jc w:val="both"/>
        <w:rPr>
          <w:rFonts w:ascii="Times New Roman" w:hAnsi="Times New Roman" w:cs="Times New Roman"/>
          <w:sz w:val="24"/>
          <w:szCs w:val="24"/>
        </w:rPr>
      </w:pPr>
    </w:p>
    <w:sectPr w:rsidR="003F48B5" w:rsidSect="0053429B">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7F88" w14:textId="77777777" w:rsidR="00C02912" w:rsidRDefault="00C02912" w:rsidP="00542D79">
      <w:pPr>
        <w:spacing w:after="0" w:line="240" w:lineRule="auto"/>
      </w:pPr>
      <w:r>
        <w:separator/>
      </w:r>
    </w:p>
  </w:endnote>
  <w:endnote w:type="continuationSeparator" w:id="0">
    <w:p w14:paraId="1D3188B1" w14:textId="77777777" w:rsidR="00C02912" w:rsidRDefault="00C02912"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AD2D" w14:textId="77777777" w:rsidR="00C02912" w:rsidRDefault="00C02912" w:rsidP="00542D79">
      <w:pPr>
        <w:spacing w:after="0" w:line="240" w:lineRule="auto"/>
      </w:pPr>
      <w:r>
        <w:separator/>
      </w:r>
    </w:p>
  </w:footnote>
  <w:footnote w:type="continuationSeparator" w:id="0">
    <w:p w14:paraId="77CAC8A9" w14:textId="77777777" w:rsidR="00C02912" w:rsidRDefault="00C02912"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9271916">
    <w:abstractNumId w:val="5"/>
  </w:num>
  <w:num w:numId="2" w16cid:durableId="130830796">
    <w:abstractNumId w:val="2"/>
  </w:num>
  <w:num w:numId="3" w16cid:durableId="944196678">
    <w:abstractNumId w:val="1"/>
  </w:num>
  <w:num w:numId="4" w16cid:durableId="620302716">
    <w:abstractNumId w:val="4"/>
  </w:num>
  <w:num w:numId="5" w16cid:durableId="852457024">
    <w:abstractNumId w:val="3"/>
  </w:num>
  <w:num w:numId="6" w16cid:durableId="36190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57C6312-2BC4-454F-9EF0-9150B77C50FC}"/>
    <w:docVar w:name="dgnword-eventsink" w:val="2615101286480"/>
  </w:docVars>
  <w:rsids>
    <w:rsidRoot w:val="00DF749E"/>
    <w:rsid w:val="0001097B"/>
    <w:rsid w:val="0001634E"/>
    <w:rsid w:val="000163E7"/>
    <w:rsid w:val="00016F1A"/>
    <w:rsid w:val="0001798F"/>
    <w:rsid w:val="00017F9E"/>
    <w:rsid w:val="0002187B"/>
    <w:rsid w:val="0002521F"/>
    <w:rsid w:val="000256CB"/>
    <w:rsid w:val="00031E3D"/>
    <w:rsid w:val="00032C75"/>
    <w:rsid w:val="00037DFD"/>
    <w:rsid w:val="00040903"/>
    <w:rsid w:val="00041A45"/>
    <w:rsid w:val="000506F0"/>
    <w:rsid w:val="000526FD"/>
    <w:rsid w:val="00054B14"/>
    <w:rsid w:val="00060658"/>
    <w:rsid w:val="00060BCF"/>
    <w:rsid w:val="00062EED"/>
    <w:rsid w:val="00064294"/>
    <w:rsid w:val="00066624"/>
    <w:rsid w:val="00073C22"/>
    <w:rsid w:val="00074418"/>
    <w:rsid w:val="000760AF"/>
    <w:rsid w:val="00081611"/>
    <w:rsid w:val="000901D9"/>
    <w:rsid w:val="00092C40"/>
    <w:rsid w:val="00097600"/>
    <w:rsid w:val="000C0066"/>
    <w:rsid w:val="000C056F"/>
    <w:rsid w:val="000C0705"/>
    <w:rsid w:val="000C12A7"/>
    <w:rsid w:val="000C2FF2"/>
    <w:rsid w:val="000C46E5"/>
    <w:rsid w:val="000C6B30"/>
    <w:rsid w:val="000C6B9F"/>
    <w:rsid w:val="000D18BA"/>
    <w:rsid w:val="000D34F4"/>
    <w:rsid w:val="000D6695"/>
    <w:rsid w:val="000E14AD"/>
    <w:rsid w:val="000E35DA"/>
    <w:rsid w:val="000E3657"/>
    <w:rsid w:val="000E4C0E"/>
    <w:rsid w:val="000E7A11"/>
    <w:rsid w:val="000F13BE"/>
    <w:rsid w:val="000F1985"/>
    <w:rsid w:val="000F6033"/>
    <w:rsid w:val="000F7028"/>
    <w:rsid w:val="001044A9"/>
    <w:rsid w:val="001047AE"/>
    <w:rsid w:val="00110F08"/>
    <w:rsid w:val="001152F2"/>
    <w:rsid w:val="00115F57"/>
    <w:rsid w:val="00122DB2"/>
    <w:rsid w:val="00125915"/>
    <w:rsid w:val="00125E28"/>
    <w:rsid w:val="00132027"/>
    <w:rsid w:val="00137D97"/>
    <w:rsid w:val="001436CE"/>
    <w:rsid w:val="00150F09"/>
    <w:rsid w:val="001510F4"/>
    <w:rsid w:val="001578DA"/>
    <w:rsid w:val="00170124"/>
    <w:rsid w:val="00170834"/>
    <w:rsid w:val="00171DB7"/>
    <w:rsid w:val="00172E74"/>
    <w:rsid w:val="00175809"/>
    <w:rsid w:val="00176A82"/>
    <w:rsid w:val="00180E34"/>
    <w:rsid w:val="00181ED3"/>
    <w:rsid w:val="0018354A"/>
    <w:rsid w:val="001863C0"/>
    <w:rsid w:val="00186AF8"/>
    <w:rsid w:val="00192AEE"/>
    <w:rsid w:val="001A2A45"/>
    <w:rsid w:val="001A35AD"/>
    <w:rsid w:val="001A3679"/>
    <w:rsid w:val="001A4EE9"/>
    <w:rsid w:val="001A617D"/>
    <w:rsid w:val="001B1A08"/>
    <w:rsid w:val="001B2DE3"/>
    <w:rsid w:val="001B2EE2"/>
    <w:rsid w:val="001C0293"/>
    <w:rsid w:val="001C0544"/>
    <w:rsid w:val="001C1196"/>
    <w:rsid w:val="001C14BC"/>
    <w:rsid w:val="001C50DD"/>
    <w:rsid w:val="001D3AC0"/>
    <w:rsid w:val="001D47AE"/>
    <w:rsid w:val="001E3143"/>
    <w:rsid w:val="001F2299"/>
    <w:rsid w:val="001F6A58"/>
    <w:rsid w:val="0020207A"/>
    <w:rsid w:val="00203C69"/>
    <w:rsid w:val="0020404C"/>
    <w:rsid w:val="002107DE"/>
    <w:rsid w:val="00217570"/>
    <w:rsid w:val="00220401"/>
    <w:rsid w:val="00224C06"/>
    <w:rsid w:val="00225D71"/>
    <w:rsid w:val="0023369B"/>
    <w:rsid w:val="00235CDF"/>
    <w:rsid w:val="002366D9"/>
    <w:rsid w:val="00241206"/>
    <w:rsid w:val="00246F79"/>
    <w:rsid w:val="002527B5"/>
    <w:rsid w:val="00252E1C"/>
    <w:rsid w:val="00260680"/>
    <w:rsid w:val="00260FAB"/>
    <w:rsid w:val="0026408C"/>
    <w:rsid w:val="00266F7C"/>
    <w:rsid w:val="00271464"/>
    <w:rsid w:val="00272A7F"/>
    <w:rsid w:val="0027450A"/>
    <w:rsid w:val="00276364"/>
    <w:rsid w:val="00277500"/>
    <w:rsid w:val="00277742"/>
    <w:rsid w:val="0027787B"/>
    <w:rsid w:val="00280480"/>
    <w:rsid w:val="002805F2"/>
    <w:rsid w:val="00290E11"/>
    <w:rsid w:val="00293D68"/>
    <w:rsid w:val="002979BB"/>
    <w:rsid w:val="002A08F4"/>
    <w:rsid w:val="002A1A09"/>
    <w:rsid w:val="002A275A"/>
    <w:rsid w:val="002A4425"/>
    <w:rsid w:val="002A7F5A"/>
    <w:rsid w:val="002B5F64"/>
    <w:rsid w:val="002C0BE7"/>
    <w:rsid w:val="002C2847"/>
    <w:rsid w:val="002D1966"/>
    <w:rsid w:val="002D4B1E"/>
    <w:rsid w:val="002D77FE"/>
    <w:rsid w:val="002E0819"/>
    <w:rsid w:val="002E42DD"/>
    <w:rsid w:val="002E4695"/>
    <w:rsid w:val="002F3CA1"/>
    <w:rsid w:val="00300B7B"/>
    <w:rsid w:val="00306B5F"/>
    <w:rsid w:val="003075D4"/>
    <w:rsid w:val="00310F5E"/>
    <w:rsid w:val="00310FA2"/>
    <w:rsid w:val="00312279"/>
    <w:rsid w:val="00313905"/>
    <w:rsid w:val="003148FA"/>
    <w:rsid w:val="00314A01"/>
    <w:rsid w:val="00322553"/>
    <w:rsid w:val="00325F38"/>
    <w:rsid w:val="003261C8"/>
    <w:rsid w:val="0033087A"/>
    <w:rsid w:val="003309A1"/>
    <w:rsid w:val="00332B74"/>
    <w:rsid w:val="00334FD8"/>
    <w:rsid w:val="003352CD"/>
    <w:rsid w:val="003357E4"/>
    <w:rsid w:val="00337F41"/>
    <w:rsid w:val="0034022C"/>
    <w:rsid w:val="003466AF"/>
    <w:rsid w:val="00352FCC"/>
    <w:rsid w:val="00354CC5"/>
    <w:rsid w:val="00355C4E"/>
    <w:rsid w:val="0036671B"/>
    <w:rsid w:val="00367973"/>
    <w:rsid w:val="003705E0"/>
    <w:rsid w:val="003727DE"/>
    <w:rsid w:val="00372EBC"/>
    <w:rsid w:val="00374FDA"/>
    <w:rsid w:val="003762B3"/>
    <w:rsid w:val="00377FD8"/>
    <w:rsid w:val="0038455C"/>
    <w:rsid w:val="003928C8"/>
    <w:rsid w:val="0039495C"/>
    <w:rsid w:val="003A1E5D"/>
    <w:rsid w:val="003A3583"/>
    <w:rsid w:val="003A5B99"/>
    <w:rsid w:val="003B0CC7"/>
    <w:rsid w:val="003B25B7"/>
    <w:rsid w:val="003B3A4A"/>
    <w:rsid w:val="003B5A4A"/>
    <w:rsid w:val="003B6698"/>
    <w:rsid w:val="003C1F8E"/>
    <w:rsid w:val="003C7733"/>
    <w:rsid w:val="003E09DA"/>
    <w:rsid w:val="003E2E89"/>
    <w:rsid w:val="003E3AE1"/>
    <w:rsid w:val="003E3C7E"/>
    <w:rsid w:val="003E4AC8"/>
    <w:rsid w:val="003F0177"/>
    <w:rsid w:val="003F09DD"/>
    <w:rsid w:val="003F37A6"/>
    <w:rsid w:val="003F3CE1"/>
    <w:rsid w:val="003F48B5"/>
    <w:rsid w:val="00402FB7"/>
    <w:rsid w:val="0040428F"/>
    <w:rsid w:val="00407A1A"/>
    <w:rsid w:val="00425D16"/>
    <w:rsid w:val="00432251"/>
    <w:rsid w:val="00433411"/>
    <w:rsid w:val="004336EE"/>
    <w:rsid w:val="0043634D"/>
    <w:rsid w:val="004375B5"/>
    <w:rsid w:val="00440318"/>
    <w:rsid w:val="004421FB"/>
    <w:rsid w:val="004426BB"/>
    <w:rsid w:val="00450EC8"/>
    <w:rsid w:val="00453824"/>
    <w:rsid w:val="00453B3E"/>
    <w:rsid w:val="004571D7"/>
    <w:rsid w:val="004602DE"/>
    <w:rsid w:val="00460321"/>
    <w:rsid w:val="004621D9"/>
    <w:rsid w:val="00462218"/>
    <w:rsid w:val="004627A6"/>
    <w:rsid w:val="00462F31"/>
    <w:rsid w:val="00464063"/>
    <w:rsid w:val="00472CE1"/>
    <w:rsid w:val="00474753"/>
    <w:rsid w:val="00482AD6"/>
    <w:rsid w:val="00482E0B"/>
    <w:rsid w:val="00482FF2"/>
    <w:rsid w:val="004911CE"/>
    <w:rsid w:val="004931B7"/>
    <w:rsid w:val="004943E9"/>
    <w:rsid w:val="00495A87"/>
    <w:rsid w:val="004976FD"/>
    <w:rsid w:val="004A3169"/>
    <w:rsid w:val="004A5150"/>
    <w:rsid w:val="004A6B04"/>
    <w:rsid w:val="004A7ACC"/>
    <w:rsid w:val="004B4C24"/>
    <w:rsid w:val="004C16C2"/>
    <w:rsid w:val="004D3EA6"/>
    <w:rsid w:val="004D571E"/>
    <w:rsid w:val="004D73A2"/>
    <w:rsid w:val="004D79AC"/>
    <w:rsid w:val="004E3345"/>
    <w:rsid w:val="004E4DE2"/>
    <w:rsid w:val="004E573A"/>
    <w:rsid w:val="004F3428"/>
    <w:rsid w:val="0050032E"/>
    <w:rsid w:val="00501656"/>
    <w:rsid w:val="00501798"/>
    <w:rsid w:val="005021EC"/>
    <w:rsid w:val="00506C8B"/>
    <w:rsid w:val="00507D6D"/>
    <w:rsid w:val="00512FCE"/>
    <w:rsid w:val="00513401"/>
    <w:rsid w:val="005134CB"/>
    <w:rsid w:val="00515B77"/>
    <w:rsid w:val="00522829"/>
    <w:rsid w:val="00523EED"/>
    <w:rsid w:val="0053429B"/>
    <w:rsid w:val="00534396"/>
    <w:rsid w:val="00536143"/>
    <w:rsid w:val="005409E7"/>
    <w:rsid w:val="00542711"/>
    <w:rsid w:val="00542D79"/>
    <w:rsid w:val="005436CD"/>
    <w:rsid w:val="00544F13"/>
    <w:rsid w:val="005530D2"/>
    <w:rsid w:val="0055772B"/>
    <w:rsid w:val="00560BB5"/>
    <w:rsid w:val="00563788"/>
    <w:rsid w:val="0056526C"/>
    <w:rsid w:val="005733A7"/>
    <w:rsid w:val="00575F8D"/>
    <w:rsid w:val="00577B26"/>
    <w:rsid w:val="00580E39"/>
    <w:rsid w:val="005905F9"/>
    <w:rsid w:val="00591599"/>
    <w:rsid w:val="005946AF"/>
    <w:rsid w:val="005A759F"/>
    <w:rsid w:val="005B50DC"/>
    <w:rsid w:val="005D0F9B"/>
    <w:rsid w:val="005D2152"/>
    <w:rsid w:val="005E42A6"/>
    <w:rsid w:val="005F5AF9"/>
    <w:rsid w:val="005F76E7"/>
    <w:rsid w:val="00612912"/>
    <w:rsid w:val="0061716C"/>
    <w:rsid w:val="0062395C"/>
    <w:rsid w:val="00630BD4"/>
    <w:rsid w:val="00632DCB"/>
    <w:rsid w:val="00652EF0"/>
    <w:rsid w:val="00655D1C"/>
    <w:rsid w:val="00657A5E"/>
    <w:rsid w:val="00664672"/>
    <w:rsid w:val="006752F6"/>
    <w:rsid w:val="00676ADB"/>
    <w:rsid w:val="00676D03"/>
    <w:rsid w:val="0068193F"/>
    <w:rsid w:val="00682036"/>
    <w:rsid w:val="006867F9"/>
    <w:rsid w:val="00691AF8"/>
    <w:rsid w:val="00692674"/>
    <w:rsid w:val="0069422A"/>
    <w:rsid w:val="006A54E3"/>
    <w:rsid w:val="006A6665"/>
    <w:rsid w:val="006B2D11"/>
    <w:rsid w:val="006B5111"/>
    <w:rsid w:val="006B60C8"/>
    <w:rsid w:val="006B6EDB"/>
    <w:rsid w:val="006B756F"/>
    <w:rsid w:val="006C3203"/>
    <w:rsid w:val="006C54E8"/>
    <w:rsid w:val="006C5979"/>
    <w:rsid w:val="006C6DF2"/>
    <w:rsid w:val="006D0B7A"/>
    <w:rsid w:val="006D1609"/>
    <w:rsid w:val="006D3E95"/>
    <w:rsid w:val="006D4601"/>
    <w:rsid w:val="006D50AB"/>
    <w:rsid w:val="006D60A4"/>
    <w:rsid w:val="006D6A46"/>
    <w:rsid w:val="006E4520"/>
    <w:rsid w:val="006E4EFD"/>
    <w:rsid w:val="006F6082"/>
    <w:rsid w:val="006F6F98"/>
    <w:rsid w:val="006F7C44"/>
    <w:rsid w:val="00710CF5"/>
    <w:rsid w:val="00712E96"/>
    <w:rsid w:val="00716CCB"/>
    <w:rsid w:val="00723E80"/>
    <w:rsid w:val="00726394"/>
    <w:rsid w:val="00726AFC"/>
    <w:rsid w:val="00740254"/>
    <w:rsid w:val="00740D59"/>
    <w:rsid w:val="00741334"/>
    <w:rsid w:val="00742EB3"/>
    <w:rsid w:val="0074483C"/>
    <w:rsid w:val="00745E4F"/>
    <w:rsid w:val="00746D57"/>
    <w:rsid w:val="00755003"/>
    <w:rsid w:val="00755E04"/>
    <w:rsid w:val="00756029"/>
    <w:rsid w:val="00757350"/>
    <w:rsid w:val="007625AD"/>
    <w:rsid w:val="00765095"/>
    <w:rsid w:val="00766497"/>
    <w:rsid w:val="007669DB"/>
    <w:rsid w:val="00767583"/>
    <w:rsid w:val="00773662"/>
    <w:rsid w:val="00774DDB"/>
    <w:rsid w:val="007750FE"/>
    <w:rsid w:val="0077592B"/>
    <w:rsid w:val="00781B95"/>
    <w:rsid w:val="007842AA"/>
    <w:rsid w:val="007845D1"/>
    <w:rsid w:val="00793CED"/>
    <w:rsid w:val="007955DA"/>
    <w:rsid w:val="007A02B3"/>
    <w:rsid w:val="007A42E3"/>
    <w:rsid w:val="007A6C43"/>
    <w:rsid w:val="007B1CD7"/>
    <w:rsid w:val="007C0317"/>
    <w:rsid w:val="007C1121"/>
    <w:rsid w:val="007C5371"/>
    <w:rsid w:val="007C6C92"/>
    <w:rsid w:val="007C6DAE"/>
    <w:rsid w:val="007E2071"/>
    <w:rsid w:val="007E59DE"/>
    <w:rsid w:val="007E7751"/>
    <w:rsid w:val="007E78C6"/>
    <w:rsid w:val="007F05BA"/>
    <w:rsid w:val="007F530A"/>
    <w:rsid w:val="007F6033"/>
    <w:rsid w:val="00801763"/>
    <w:rsid w:val="00802F63"/>
    <w:rsid w:val="00806DFD"/>
    <w:rsid w:val="00806E04"/>
    <w:rsid w:val="00807BAA"/>
    <w:rsid w:val="00824539"/>
    <w:rsid w:val="00824788"/>
    <w:rsid w:val="00824DE3"/>
    <w:rsid w:val="00825F14"/>
    <w:rsid w:val="00826B93"/>
    <w:rsid w:val="00830411"/>
    <w:rsid w:val="008424EA"/>
    <w:rsid w:val="00847313"/>
    <w:rsid w:val="00847585"/>
    <w:rsid w:val="008477A7"/>
    <w:rsid w:val="00850865"/>
    <w:rsid w:val="00862028"/>
    <w:rsid w:val="00863356"/>
    <w:rsid w:val="00864B14"/>
    <w:rsid w:val="00870151"/>
    <w:rsid w:val="008749D9"/>
    <w:rsid w:val="00875B68"/>
    <w:rsid w:val="00877C54"/>
    <w:rsid w:val="00885E01"/>
    <w:rsid w:val="00887251"/>
    <w:rsid w:val="0088742D"/>
    <w:rsid w:val="00893869"/>
    <w:rsid w:val="00893980"/>
    <w:rsid w:val="008A1658"/>
    <w:rsid w:val="008A2C2C"/>
    <w:rsid w:val="008A2CB3"/>
    <w:rsid w:val="008A3B40"/>
    <w:rsid w:val="008A5818"/>
    <w:rsid w:val="008A5DB1"/>
    <w:rsid w:val="008A5EC9"/>
    <w:rsid w:val="008A7834"/>
    <w:rsid w:val="008A7B9C"/>
    <w:rsid w:val="008B04D5"/>
    <w:rsid w:val="008B1061"/>
    <w:rsid w:val="008B72DD"/>
    <w:rsid w:val="008C58B3"/>
    <w:rsid w:val="008C5B11"/>
    <w:rsid w:val="008D12E5"/>
    <w:rsid w:val="008D43EE"/>
    <w:rsid w:val="008D51FB"/>
    <w:rsid w:val="008E7465"/>
    <w:rsid w:val="008E76A5"/>
    <w:rsid w:val="008E77A8"/>
    <w:rsid w:val="008F77F1"/>
    <w:rsid w:val="0090111F"/>
    <w:rsid w:val="009023EC"/>
    <w:rsid w:val="00904975"/>
    <w:rsid w:val="00911539"/>
    <w:rsid w:val="00912223"/>
    <w:rsid w:val="00913677"/>
    <w:rsid w:val="00913BDD"/>
    <w:rsid w:val="00916F9C"/>
    <w:rsid w:val="0092336D"/>
    <w:rsid w:val="00926596"/>
    <w:rsid w:val="00931328"/>
    <w:rsid w:val="00932683"/>
    <w:rsid w:val="00936F47"/>
    <w:rsid w:val="00941C7E"/>
    <w:rsid w:val="00942904"/>
    <w:rsid w:val="00942CF0"/>
    <w:rsid w:val="0094641C"/>
    <w:rsid w:val="009468AC"/>
    <w:rsid w:val="009477FD"/>
    <w:rsid w:val="00952958"/>
    <w:rsid w:val="00956BEF"/>
    <w:rsid w:val="00960FA8"/>
    <w:rsid w:val="00961EC3"/>
    <w:rsid w:val="00966C4D"/>
    <w:rsid w:val="009736A5"/>
    <w:rsid w:val="009752D9"/>
    <w:rsid w:val="00980F9C"/>
    <w:rsid w:val="0098163A"/>
    <w:rsid w:val="00981E73"/>
    <w:rsid w:val="009917A1"/>
    <w:rsid w:val="00994644"/>
    <w:rsid w:val="009A4631"/>
    <w:rsid w:val="009A4A19"/>
    <w:rsid w:val="009A58BC"/>
    <w:rsid w:val="009A6F5B"/>
    <w:rsid w:val="009A75DD"/>
    <w:rsid w:val="009A7F2A"/>
    <w:rsid w:val="009C0033"/>
    <w:rsid w:val="009C011C"/>
    <w:rsid w:val="009D4DDF"/>
    <w:rsid w:val="009D51E7"/>
    <w:rsid w:val="009D5E85"/>
    <w:rsid w:val="009E35BD"/>
    <w:rsid w:val="009E56A8"/>
    <w:rsid w:val="009E5B1E"/>
    <w:rsid w:val="009F1CD1"/>
    <w:rsid w:val="009F5762"/>
    <w:rsid w:val="00A1077D"/>
    <w:rsid w:val="00A10F72"/>
    <w:rsid w:val="00A12101"/>
    <w:rsid w:val="00A15E54"/>
    <w:rsid w:val="00A175FD"/>
    <w:rsid w:val="00A213D6"/>
    <w:rsid w:val="00A2219B"/>
    <w:rsid w:val="00A23B77"/>
    <w:rsid w:val="00A24319"/>
    <w:rsid w:val="00A43F3A"/>
    <w:rsid w:val="00A46986"/>
    <w:rsid w:val="00A50CB3"/>
    <w:rsid w:val="00A522E2"/>
    <w:rsid w:val="00A5244B"/>
    <w:rsid w:val="00A526F3"/>
    <w:rsid w:val="00A571C4"/>
    <w:rsid w:val="00A576D7"/>
    <w:rsid w:val="00A64E7E"/>
    <w:rsid w:val="00A72B5E"/>
    <w:rsid w:val="00A747CE"/>
    <w:rsid w:val="00A74E00"/>
    <w:rsid w:val="00A8116B"/>
    <w:rsid w:val="00A84B7D"/>
    <w:rsid w:val="00A871F1"/>
    <w:rsid w:val="00A95BE2"/>
    <w:rsid w:val="00A95CB7"/>
    <w:rsid w:val="00AA2216"/>
    <w:rsid w:val="00AA39DD"/>
    <w:rsid w:val="00AA4663"/>
    <w:rsid w:val="00AA78E3"/>
    <w:rsid w:val="00AB0F6C"/>
    <w:rsid w:val="00AB5C89"/>
    <w:rsid w:val="00AB6A48"/>
    <w:rsid w:val="00AB6D32"/>
    <w:rsid w:val="00AB744A"/>
    <w:rsid w:val="00AB7E23"/>
    <w:rsid w:val="00AC1E76"/>
    <w:rsid w:val="00AC2A18"/>
    <w:rsid w:val="00AC7F80"/>
    <w:rsid w:val="00AD3D9F"/>
    <w:rsid w:val="00AD480C"/>
    <w:rsid w:val="00AD70A3"/>
    <w:rsid w:val="00AE0646"/>
    <w:rsid w:val="00AE119A"/>
    <w:rsid w:val="00AE273E"/>
    <w:rsid w:val="00AE5D1C"/>
    <w:rsid w:val="00AE77B6"/>
    <w:rsid w:val="00AF0886"/>
    <w:rsid w:val="00AF0C0D"/>
    <w:rsid w:val="00AF253B"/>
    <w:rsid w:val="00AF3617"/>
    <w:rsid w:val="00AF3720"/>
    <w:rsid w:val="00AF7317"/>
    <w:rsid w:val="00AF7712"/>
    <w:rsid w:val="00B03586"/>
    <w:rsid w:val="00B03604"/>
    <w:rsid w:val="00B03CB4"/>
    <w:rsid w:val="00B0538F"/>
    <w:rsid w:val="00B05393"/>
    <w:rsid w:val="00B1569D"/>
    <w:rsid w:val="00B21CBA"/>
    <w:rsid w:val="00B21CF9"/>
    <w:rsid w:val="00B226E6"/>
    <w:rsid w:val="00B23E60"/>
    <w:rsid w:val="00B24CCD"/>
    <w:rsid w:val="00B25395"/>
    <w:rsid w:val="00B26FAB"/>
    <w:rsid w:val="00B27FAF"/>
    <w:rsid w:val="00B40562"/>
    <w:rsid w:val="00B409F2"/>
    <w:rsid w:val="00B432A1"/>
    <w:rsid w:val="00B43866"/>
    <w:rsid w:val="00B45982"/>
    <w:rsid w:val="00B45EBD"/>
    <w:rsid w:val="00B53F8A"/>
    <w:rsid w:val="00B564D9"/>
    <w:rsid w:val="00B56B22"/>
    <w:rsid w:val="00B6404B"/>
    <w:rsid w:val="00B7418D"/>
    <w:rsid w:val="00B75EA0"/>
    <w:rsid w:val="00B77403"/>
    <w:rsid w:val="00B84640"/>
    <w:rsid w:val="00B85B26"/>
    <w:rsid w:val="00B86CC8"/>
    <w:rsid w:val="00B908C8"/>
    <w:rsid w:val="00B93E10"/>
    <w:rsid w:val="00B95DDC"/>
    <w:rsid w:val="00B97289"/>
    <w:rsid w:val="00B97B8C"/>
    <w:rsid w:val="00BA2B5B"/>
    <w:rsid w:val="00BA3269"/>
    <w:rsid w:val="00BA76EF"/>
    <w:rsid w:val="00BB06E8"/>
    <w:rsid w:val="00BB1F91"/>
    <w:rsid w:val="00BB3391"/>
    <w:rsid w:val="00BB697E"/>
    <w:rsid w:val="00BD478D"/>
    <w:rsid w:val="00BD74B5"/>
    <w:rsid w:val="00BE1355"/>
    <w:rsid w:val="00BE140D"/>
    <w:rsid w:val="00BE2723"/>
    <w:rsid w:val="00BF0F48"/>
    <w:rsid w:val="00BF52E8"/>
    <w:rsid w:val="00C003B8"/>
    <w:rsid w:val="00C00EAF"/>
    <w:rsid w:val="00C02912"/>
    <w:rsid w:val="00C0476F"/>
    <w:rsid w:val="00C07E5F"/>
    <w:rsid w:val="00C112ED"/>
    <w:rsid w:val="00C12658"/>
    <w:rsid w:val="00C20A94"/>
    <w:rsid w:val="00C2327E"/>
    <w:rsid w:val="00C249E4"/>
    <w:rsid w:val="00C25A71"/>
    <w:rsid w:val="00C3353D"/>
    <w:rsid w:val="00C33DED"/>
    <w:rsid w:val="00C3464D"/>
    <w:rsid w:val="00C413E1"/>
    <w:rsid w:val="00C418D8"/>
    <w:rsid w:val="00C46253"/>
    <w:rsid w:val="00C475E4"/>
    <w:rsid w:val="00C50E3F"/>
    <w:rsid w:val="00C57045"/>
    <w:rsid w:val="00C64234"/>
    <w:rsid w:val="00C651FF"/>
    <w:rsid w:val="00C66678"/>
    <w:rsid w:val="00C73BF8"/>
    <w:rsid w:val="00C822B8"/>
    <w:rsid w:val="00C827EB"/>
    <w:rsid w:val="00C87017"/>
    <w:rsid w:val="00C9481A"/>
    <w:rsid w:val="00C97A48"/>
    <w:rsid w:val="00CA2CA8"/>
    <w:rsid w:val="00CA43FB"/>
    <w:rsid w:val="00CA76CD"/>
    <w:rsid w:val="00CA784C"/>
    <w:rsid w:val="00CB0BCA"/>
    <w:rsid w:val="00CB362C"/>
    <w:rsid w:val="00CC28D2"/>
    <w:rsid w:val="00CC2F4D"/>
    <w:rsid w:val="00CD68F7"/>
    <w:rsid w:val="00CE1F74"/>
    <w:rsid w:val="00CE526C"/>
    <w:rsid w:val="00CE5EE5"/>
    <w:rsid w:val="00CF1A01"/>
    <w:rsid w:val="00CF2185"/>
    <w:rsid w:val="00D0116F"/>
    <w:rsid w:val="00D05208"/>
    <w:rsid w:val="00D210C1"/>
    <w:rsid w:val="00D35543"/>
    <w:rsid w:val="00D379D4"/>
    <w:rsid w:val="00D44850"/>
    <w:rsid w:val="00D46A2F"/>
    <w:rsid w:val="00D548F6"/>
    <w:rsid w:val="00D55464"/>
    <w:rsid w:val="00D56F2B"/>
    <w:rsid w:val="00D730A8"/>
    <w:rsid w:val="00D75298"/>
    <w:rsid w:val="00D75D03"/>
    <w:rsid w:val="00D8209F"/>
    <w:rsid w:val="00D82626"/>
    <w:rsid w:val="00D828A0"/>
    <w:rsid w:val="00D8351A"/>
    <w:rsid w:val="00D85C68"/>
    <w:rsid w:val="00D9298C"/>
    <w:rsid w:val="00D95686"/>
    <w:rsid w:val="00D969C9"/>
    <w:rsid w:val="00DA3FA9"/>
    <w:rsid w:val="00DB368B"/>
    <w:rsid w:val="00DB4CEF"/>
    <w:rsid w:val="00DC24E4"/>
    <w:rsid w:val="00DC2E36"/>
    <w:rsid w:val="00DC41F3"/>
    <w:rsid w:val="00DC43BE"/>
    <w:rsid w:val="00DC43EF"/>
    <w:rsid w:val="00DC5C9B"/>
    <w:rsid w:val="00DD148F"/>
    <w:rsid w:val="00DD178C"/>
    <w:rsid w:val="00DD4064"/>
    <w:rsid w:val="00DE0BBC"/>
    <w:rsid w:val="00DE133B"/>
    <w:rsid w:val="00DE340B"/>
    <w:rsid w:val="00DE3DAD"/>
    <w:rsid w:val="00DE53C5"/>
    <w:rsid w:val="00DF749E"/>
    <w:rsid w:val="00E0400A"/>
    <w:rsid w:val="00E10825"/>
    <w:rsid w:val="00E151BB"/>
    <w:rsid w:val="00E15621"/>
    <w:rsid w:val="00E22836"/>
    <w:rsid w:val="00E22B19"/>
    <w:rsid w:val="00E24F41"/>
    <w:rsid w:val="00E31759"/>
    <w:rsid w:val="00E33423"/>
    <w:rsid w:val="00E35F95"/>
    <w:rsid w:val="00E407F4"/>
    <w:rsid w:val="00E47279"/>
    <w:rsid w:val="00E47BE9"/>
    <w:rsid w:val="00E515D3"/>
    <w:rsid w:val="00E528B3"/>
    <w:rsid w:val="00E52963"/>
    <w:rsid w:val="00E8475D"/>
    <w:rsid w:val="00E91E83"/>
    <w:rsid w:val="00E946C3"/>
    <w:rsid w:val="00E951D0"/>
    <w:rsid w:val="00EA2D49"/>
    <w:rsid w:val="00EA60E0"/>
    <w:rsid w:val="00EB1043"/>
    <w:rsid w:val="00EB3862"/>
    <w:rsid w:val="00EC539C"/>
    <w:rsid w:val="00ED023D"/>
    <w:rsid w:val="00ED3F72"/>
    <w:rsid w:val="00EE3E5B"/>
    <w:rsid w:val="00EE4474"/>
    <w:rsid w:val="00EE7CA7"/>
    <w:rsid w:val="00EF11AB"/>
    <w:rsid w:val="00EF2CF5"/>
    <w:rsid w:val="00EF3FDF"/>
    <w:rsid w:val="00F02FE1"/>
    <w:rsid w:val="00F04C24"/>
    <w:rsid w:val="00F10C83"/>
    <w:rsid w:val="00F11464"/>
    <w:rsid w:val="00F12F2D"/>
    <w:rsid w:val="00F17C72"/>
    <w:rsid w:val="00F256CD"/>
    <w:rsid w:val="00F26D73"/>
    <w:rsid w:val="00F2758E"/>
    <w:rsid w:val="00F40897"/>
    <w:rsid w:val="00F43457"/>
    <w:rsid w:val="00F530F9"/>
    <w:rsid w:val="00F563E2"/>
    <w:rsid w:val="00F60868"/>
    <w:rsid w:val="00F61A28"/>
    <w:rsid w:val="00F62159"/>
    <w:rsid w:val="00F8061F"/>
    <w:rsid w:val="00F806B4"/>
    <w:rsid w:val="00F811E9"/>
    <w:rsid w:val="00F81EA7"/>
    <w:rsid w:val="00F86885"/>
    <w:rsid w:val="00F92C7D"/>
    <w:rsid w:val="00F95CC6"/>
    <w:rsid w:val="00F97FA0"/>
    <w:rsid w:val="00FA0AE2"/>
    <w:rsid w:val="00FA1516"/>
    <w:rsid w:val="00FA2DDF"/>
    <w:rsid w:val="00FA2F3E"/>
    <w:rsid w:val="00FA4B98"/>
    <w:rsid w:val="00FB3137"/>
    <w:rsid w:val="00FB6E5A"/>
    <w:rsid w:val="00FB7560"/>
    <w:rsid w:val="00FC003B"/>
    <w:rsid w:val="00FC21CF"/>
    <w:rsid w:val="00FC3F49"/>
    <w:rsid w:val="00FC66D0"/>
    <w:rsid w:val="00FD4BC8"/>
    <w:rsid w:val="00FD51AD"/>
    <w:rsid w:val="00FD6E7D"/>
    <w:rsid w:val="00FE267D"/>
    <w:rsid w:val="00FE3F88"/>
    <w:rsid w:val="00FE4180"/>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semiHidden/>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4</cp:revision>
  <cp:lastPrinted>2023-03-31T12:04:00Z</cp:lastPrinted>
  <dcterms:created xsi:type="dcterms:W3CDTF">2023-03-31T11:51:00Z</dcterms:created>
  <dcterms:modified xsi:type="dcterms:W3CDTF">2023-03-31T12:05:00Z</dcterms:modified>
</cp:coreProperties>
</file>