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Pr="00EF3095" w:rsidRDefault="00FC205B" w:rsidP="00FC205B">
      <w:pPr>
        <w:spacing w:after="0" w:line="240" w:lineRule="auto"/>
        <w:jc w:val="both"/>
        <w:rPr>
          <w:rFonts w:ascii="Times New Roman" w:hAnsi="Times New Roman" w:cs="Times New Roman"/>
          <w:sz w:val="24"/>
          <w:szCs w:val="24"/>
        </w:rPr>
      </w:pPr>
    </w:p>
    <w:p w14:paraId="36905F29" w14:textId="77777777" w:rsidR="00FC205B" w:rsidRPr="00EF3095" w:rsidRDefault="00FC205B" w:rsidP="00FC205B">
      <w:pPr>
        <w:spacing w:after="0" w:line="240" w:lineRule="auto"/>
        <w:jc w:val="both"/>
        <w:rPr>
          <w:rFonts w:ascii="Times New Roman" w:hAnsi="Times New Roman" w:cs="Times New Roman"/>
          <w:sz w:val="24"/>
          <w:szCs w:val="24"/>
        </w:rPr>
      </w:pPr>
    </w:p>
    <w:p w14:paraId="0D24CA4E" w14:textId="77777777" w:rsidR="00FC205B" w:rsidRPr="00EF3095" w:rsidRDefault="00FC205B" w:rsidP="00FC205B">
      <w:pPr>
        <w:spacing w:after="0" w:line="240" w:lineRule="auto"/>
        <w:jc w:val="both"/>
        <w:rPr>
          <w:rFonts w:ascii="Times New Roman" w:hAnsi="Times New Roman" w:cs="Times New Roman"/>
          <w:sz w:val="24"/>
          <w:szCs w:val="24"/>
        </w:rPr>
      </w:pPr>
    </w:p>
    <w:p w14:paraId="41FD6D9D" w14:textId="77777777" w:rsidR="00FC205B" w:rsidRPr="00EF3095"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32D7EE78" w14:textId="77777777" w:rsidR="00921B0E" w:rsidRPr="00EF3095" w:rsidRDefault="00921B0E" w:rsidP="00FC205B">
      <w:pPr>
        <w:spacing w:after="0" w:line="240" w:lineRule="auto"/>
        <w:jc w:val="both"/>
        <w:rPr>
          <w:rFonts w:ascii="Times New Roman" w:hAnsi="Times New Roman" w:cs="Times New Roman"/>
          <w:sz w:val="24"/>
          <w:szCs w:val="24"/>
        </w:rPr>
      </w:pPr>
    </w:p>
    <w:p w14:paraId="18A05475" w14:textId="77777777" w:rsidR="00FC205B" w:rsidRPr="00037C47" w:rsidRDefault="00FC205B" w:rsidP="00FC205B">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59D4BA49" w14:textId="77777777" w:rsidR="00FC205B" w:rsidRPr="00645998" w:rsidRDefault="00FC205B" w:rsidP="00FC205B">
      <w:pPr>
        <w:spacing w:after="0" w:line="240" w:lineRule="auto"/>
        <w:rPr>
          <w:rFonts w:ascii="Book Antiqua" w:hAnsi="Book Antiqua" w:cs="Times New Roman"/>
          <w:sz w:val="18"/>
          <w:szCs w:val="18"/>
        </w:rPr>
      </w:pPr>
    </w:p>
    <w:p w14:paraId="50FB5BAF" w14:textId="5468F0DD" w:rsidR="00FC205B" w:rsidRPr="00037C47" w:rsidRDefault="00FC205B" w:rsidP="00FC205B">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No.1</w:t>
      </w:r>
      <w:r w:rsidR="00EF3095" w:rsidRPr="00037C47">
        <w:rPr>
          <w:rFonts w:ascii="Book Antiqua" w:hAnsi="Book Antiqua" w:cs="Times New Roman"/>
          <w:b/>
          <w:bCs/>
          <w:sz w:val="24"/>
          <w:szCs w:val="24"/>
          <w:u w:val="single"/>
        </w:rPr>
        <w:t>9</w:t>
      </w:r>
      <w:r w:rsidR="004A4F52" w:rsidRPr="00037C47">
        <w:rPr>
          <w:rFonts w:ascii="Book Antiqua" w:hAnsi="Book Antiqua" w:cs="Times New Roman"/>
          <w:b/>
          <w:bCs/>
          <w:sz w:val="24"/>
          <w:szCs w:val="24"/>
          <w:u w:val="single"/>
        </w:rPr>
        <w:t>7</w:t>
      </w:r>
      <w:r w:rsidRPr="00037C47">
        <w:rPr>
          <w:rFonts w:ascii="Book Antiqua" w:hAnsi="Book Antiqua" w:cs="Times New Roman"/>
          <w:b/>
          <w:bCs/>
          <w:sz w:val="24"/>
          <w:szCs w:val="24"/>
          <w:u w:val="single"/>
        </w:rPr>
        <w:t>/2023-Opinion</w:t>
      </w:r>
    </w:p>
    <w:p w14:paraId="55F92842" w14:textId="77777777" w:rsidR="00FC205B" w:rsidRPr="00645998" w:rsidRDefault="00FC205B" w:rsidP="00FC205B">
      <w:pPr>
        <w:spacing w:after="0" w:line="240" w:lineRule="auto"/>
        <w:rPr>
          <w:rFonts w:ascii="Book Antiqua" w:hAnsi="Book Antiqua" w:cs="Times New Roman"/>
          <w:sz w:val="18"/>
          <w:szCs w:val="18"/>
        </w:rPr>
      </w:pPr>
    </w:p>
    <w:p w14:paraId="528A4417" w14:textId="3987BC3A" w:rsidR="00FC205B" w:rsidRPr="00037C47" w:rsidRDefault="00EF3095" w:rsidP="00FC205B">
      <w:pPr>
        <w:spacing w:after="0" w:line="240" w:lineRule="auto"/>
        <w:rPr>
          <w:rFonts w:ascii="Book Antiqua" w:hAnsi="Book Antiqua" w:cs="Times New Roman"/>
          <w:sz w:val="24"/>
          <w:szCs w:val="24"/>
        </w:rPr>
      </w:pPr>
      <w:r w:rsidRPr="00037C47">
        <w:rPr>
          <w:rFonts w:ascii="Book Antiqua" w:hAnsi="Book Antiqua" w:cs="Times New Roman"/>
          <w:sz w:val="24"/>
          <w:szCs w:val="24"/>
        </w:rPr>
        <w:t>05</w:t>
      </w:r>
      <w:r w:rsidR="009B16F8" w:rsidRPr="00037C47">
        <w:rPr>
          <w:rFonts w:ascii="Book Antiqua" w:hAnsi="Book Antiqua" w:cs="Times New Roman"/>
          <w:sz w:val="24"/>
          <w:szCs w:val="24"/>
        </w:rPr>
        <w:t>.</w:t>
      </w:r>
      <w:r w:rsidRPr="00037C47">
        <w:rPr>
          <w:rFonts w:ascii="Book Antiqua" w:hAnsi="Book Antiqua" w:cs="Times New Roman"/>
          <w:sz w:val="24"/>
          <w:szCs w:val="24"/>
        </w:rPr>
        <w:t>1</w:t>
      </w:r>
      <w:r w:rsidR="009B16F8" w:rsidRPr="00037C47">
        <w:rPr>
          <w:rFonts w:ascii="Book Antiqua" w:hAnsi="Book Antiqua" w:cs="Times New Roman"/>
          <w:sz w:val="24"/>
          <w:szCs w:val="24"/>
        </w:rPr>
        <w:t>0.2023</w:t>
      </w:r>
    </w:p>
    <w:p w14:paraId="1D631793" w14:textId="77777777" w:rsidR="00FC205B" w:rsidRPr="00645998" w:rsidRDefault="00FC205B" w:rsidP="00F64300">
      <w:pPr>
        <w:spacing w:after="0" w:line="240" w:lineRule="auto"/>
        <w:rPr>
          <w:rFonts w:ascii="Book Antiqua" w:hAnsi="Book Antiqua" w:cs="Times New Roman"/>
          <w:sz w:val="18"/>
          <w:szCs w:val="18"/>
        </w:rPr>
      </w:pPr>
    </w:p>
    <w:p w14:paraId="33125819" w14:textId="77777777" w:rsidR="00EF3095" w:rsidRPr="00037C47" w:rsidRDefault="00EF3095" w:rsidP="00EF3095">
      <w:pPr>
        <w:spacing w:after="0" w:line="240" w:lineRule="auto"/>
        <w:ind w:right="-149"/>
        <w:rPr>
          <w:rFonts w:ascii="Book Antiqua" w:hAnsi="Book Antiqua"/>
          <w:sz w:val="24"/>
          <w:szCs w:val="24"/>
        </w:rPr>
      </w:pPr>
      <w:r w:rsidRPr="00037C47">
        <w:rPr>
          <w:rFonts w:ascii="Book Antiqua" w:hAnsi="Book Antiqua"/>
          <w:sz w:val="24"/>
          <w:szCs w:val="24"/>
        </w:rPr>
        <w:t xml:space="preserve">M/s. Turbo Energy Private Limited, </w:t>
      </w:r>
    </w:p>
    <w:p w14:paraId="61CA7798" w14:textId="77777777" w:rsidR="00EF3095" w:rsidRPr="00037C47" w:rsidRDefault="00EF3095" w:rsidP="00EF3095">
      <w:pPr>
        <w:spacing w:after="0" w:line="240" w:lineRule="auto"/>
        <w:ind w:right="-149"/>
        <w:rPr>
          <w:rFonts w:ascii="Book Antiqua" w:hAnsi="Book Antiqua"/>
          <w:sz w:val="24"/>
          <w:szCs w:val="24"/>
        </w:rPr>
      </w:pPr>
      <w:r w:rsidRPr="00037C47">
        <w:rPr>
          <w:rFonts w:ascii="Book Antiqua" w:hAnsi="Book Antiqua"/>
          <w:sz w:val="24"/>
          <w:szCs w:val="24"/>
        </w:rPr>
        <w:t>“</w:t>
      </w:r>
      <w:proofErr w:type="spellStart"/>
      <w:r w:rsidRPr="00037C47">
        <w:rPr>
          <w:rFonts w:ascii="Book Antiqua" w:hAnsi="Book Antiqua"/>
          <w:sz w:val="24"/>
          <w:szCs w:val="24"/>
        </w:rPr>
        <w:t>Stoneacre</w:t>
      </w:r>
      <w:proofErr w:type="spellEnd"/>
      <w:r w:rsidRPr="00037C47">
        <w:rPr>
          <w:rFonts w:ascii="Book Antiqua" w:hAnsi="Book Antiqua"/>
          <w:sz w:val="24"/>
          <w:szCs w:val="24"/>
        </w:rPr>
        <w:t xml:space="preserve">”, </w:t>
      </w:r>
    </w:p>
    <w:p w14:paraId="067A5C86" w14:textId="77777777" w:rsidR="003C5DC5" w:rsidRPr="00037C47" w:rsidRDefault="00EF3095" w:rsidP="00EF3095">
      <w:pPr>
        <w:spacing w:after="0" w:line="240" w:lineRule="auto"/>
        <w:ind w:right="-149"/>
        <w:rPr>
          <w:rFonts w:ascii="Book Antiqua" w:hAnsi="Book Antiqua"/>
          <w:sz w:val="24"/>
          <w:szCs w:val="24"/>
        </w:rPr>
      </w:pPr>
      <w:r w:rsidRPr="00037C47">
        <w:rPr>
          <w:rFonts w:ascii="Book Antiqua" w:hAnsi="Book Antiqua"/>
          <w:sz w:val="24"/>
          <w:szCs w:val="24"/>
        </w:rPr>
        <w:t xml:space="preserve">No.67, </w:t>
      </w:r>
      <w:proofErr w:type="spellStart"/>
      <w:r w:rsidRPr="00037C47">
        <w:rPr>
          <w:rFonts w:ascii="Book Antiqua" w:hAnsi="Book Antiqua"/>
          <w:sz w:val="24"/>
          <w:szCs w:val="24"/>
        </w:rPr>
        <w:t>Chamiers</w:t>
      </w:r>
      <w:proofErr w:type="spellEnd"/>
      <w:r w:rsidRPr="00037C47">
        <w:rPr>
          <w:rFonts w:ascii="Book Antiqua" w:hAnsi="Book Antiqua"/>
          <w:sz w:val="24"/>
          <w:szCs w:val="24"/>
        </w:rPr>
        <w:t xml:space="preserve"> Road, </w:t>
      </w:r>
    </w:p>
    <w:p w14:paraId="4DFAC320" w14:textId="1BD6474F" w:rsidR="00EF3095" w:rsidRPr="00037C47" w:rsidRDefault="00EF3095" w:rsidP="00EF3095">
      <w:pPr>
        <w:spacing w:after="0" w:line="240" w:lineRule="auto"/>
        <w:ind w:right="-149"/>
        <w:rPr>
          <w:rFonts w:ascii="Book Antiqua" w:hAnsi="Book Antiqua"/>
          <w:sz w:val="24"/>
          <w:szCs w:val="24"/>
        </w:rPr>
      </w:pPr>
      <w:r w:rsidRPr="00037C47">
        <w:rPr>
          <w:rFonts w:ascii="Book Antiqua" w:hAnsi="Book Antiqua"/>
          <w:sz w:val="24"/>
          <w:szCs w:val="24"/>
        </w:rPr>
        <w:t xml:space="preserve">R.A. Puram, </w:t>
      </w:r>
    </w:p>
    <w:p w14:paraId="281C8BAD" w14:textId="77777777" w:rsidR="00EF3095" w:rsidRPr="00037C47" w:rsidRDefault="00EF3095" w:rsidP="00477F57">
      <w:pPr>
        <w:spacing w:after="0" w:line="240" w:lineRule="auto"/>
        <w:ind w:right="-149"/>
        <w:rPr>
          <w:rFonts w:ascii="Book Antiqua" w:hAnsi="Book Antiqua"/>
          <w:sz w:val="24"/>
          <w:szCs w:val="24"/>
        </w:rPr>
      </w:pPr>
      <w:r w:rsidRPr="00037C47">
        <w:rPr>
          <w:rFonts w:ascii="Book Antiqua" w:hAnsi="Book Antiqua"/>
          <w:sz w:val="24"/>
          <w:szCs w:val="24"/>
        </w:rPr>
        <w:t>Chennai – 600 028.</w:t>
      </w:r>
    </w:p>
    <w:p w14:paraId="349AA7A3" w14:textId="77777777" w:rsidR="00477F57" w:rsidRPr="00645998" w:rsidRDefault="00477F57" w:rsidP="00477F57">
      <w:pPr>
        <w:spacing w:after="0" w:line="240" w:lineRule="auto"/>
        <w:ind w:right="-149"/>
        <w:rPr>
          <w:rFonts w:ascii="Book Antiqua" w:hAnsi="Book Antiqua"/>
          <w:b/>
          <w:bCs/>
          <w:sz w:val="18"/>
          <w:szCs w:val="18"/>
          <w:shd w:val="clear" w:color="auto" w:fill="FFFFFF"/>
        </w:rPr>
      </w:pPr>
    </w:p>
    <w:p w14:paraId="7DB5191C" w14:textId="32CC077C" w:rsidR="00EF3095" w:rsidRPr="00037C47" w:rsidRDefault="00EF3095" w:rsidP="00EF3095">
      <w:pPr>
        <w:spacing w:after="0" w:line="240" w:lineRule="auto"/>
        <w:ind w:right="-149"/>
        <w:rPr>
          <w:rFonts w:ascii="Book Antiqua" w:hAnsi="Book Antiqua"/>
          <w:bCs/>
          <w:sz w:val="24"/>
          <w:szCs w:val="24"/>
        </w:rPr>
      </w:pPr>
      <w:r w:rsidRPr="00037C47">
        <w:rPr>
          <w:rFonts w:ascii="Book Antiqua" w:hAnsi="Book Antiqua"/>
          <w:sz w:val="24"/>
          <w:szCs w:val="24"/>
          <w:u w:val="single"/>
        </w:rPr>
        <w:t>Attn.:  Mr. R. Ravi, Manager-Finance</w:t>
      </w:r>
      <w:r w:rsidRPr="00037C47">
        <w:rPr>
          <w:rFonts w:ascii="Book Antiqua" w:hAnsi="Book Antiqua"/>
          <w:sz w:val="24"/>
          <w:szCs w:val="24"/>
        </w:rPr>
        <w:t xml:space="preserve"> </w:t>
      </w:r>
      <w:r w:rsidRPr="00037C47">
        <w:rPr>
          <w:rFonts w:ascii="Book Antiqua" w:hAnsi="Book Antiqua"/>
          <w:sz w:val="24"/>
          <w:szCs w:val="24"/>
          <w:shd w:val="clear" w:color="auto" w:fill="FFFFFF"/>
        </w:rPr>
        <w:t>&lt;</w:t>
      </w:r>
      <w:r w:rsidRPr="00037C47">
        <w:rPr>
          <w:rFonts w:ascii="Book Antiqua" w:hAnsi="Book Antiqua"/>
          <w:sz w:val="24"/>
          <w:szCs w:val="24"/>
        </w:rPr>
        <w:t>ravi.r@turboenergy.co.in&gt;</w:t>
      </w:r>
    </w:p>
    <w:p w14:paraId="27913B16" w14:textId="77777777" w:rsidR="00EF3095" w:rsidRPr="00645998" w:rsidRDefault="00EF3095" w:rsidP="00EF3095">
      <w:pPr>
        <w:shd w:val="clear" w:color="auto" w:fill="FFFFFF"/>
        <w:spacing w:after="0" w:line="240" w:lineRule="auto"/>
        <w:jc w:val="both"/>
        <w:rPr>
          <w:rFonts w:ascii="Book Antiqua" w:hAnsi="Book Antiqua"/>
          <w:bCs/>
          <w:sz w:val="18"/>
          <w:szCs w:val="18"/>
        </w:rPr>
      </w:pPr>
    </w:p>
    <w:p w14:paraId="3B49C1AF" w14:textId="5638AB1E" w:rsidR="00F64300" w:rsidRPr="00037C47" w:rsidRDefault="00960850" w:rsidP="00EF3095">
      <w:pPr>
        <w:spacing w:after="0" w:line="240" w:lineRule="auto"/>
        <w:rPr>
          <w:rFonts w:ascii="Book Antiqua" w:hAnsi="Book Antiqua" w:cs="Times New Roman"/>
          <w:sz w:val="24"/>
          <w:szCs w:val="24"/>
        </w:rPr>
      </w:pPr>
      <w:r>
        <w:rPr>
          <w:rFonts w:ascii="Book Antiqua" w:hAnsi="Book Antiqua" w:cs="Times New Roman"/>
          <w:sz w:val="24"/>
          <w:szCs w:val="24"/>
        </w:rPr>
        <w:t>C</w:t>
      </w:r>
      <w:r w:rsidR="0063642E">
        <w:rPr>
          <w:rFonts w:ascii="Book Antiqua" w:hAnsi="Book Antiqua" w:cs="Times New Roman"/>
          <w:sz w:val="24"/>
          <w:szCs w:val="24"/>
        </w:rPr>
        <w:t>.</w:t>
      </w:r>
      <w:r>
        <w:rPr>
          <w:rFonts w:ascii="Book Antiqua" w:hAnsi="Book Antiqua" w:cs="Times New Roman"/>
          <w:sz w:val="24"/>
          <w:szCs w:val="24"/>
        </w:rPr>
        <w:t>C.</w:t>
      </w:r>
      <w:r w:rsidR="0063642E">
        <w:rPr>
          <w:rFonts w:ascii="Book Antiqua" w:hAnsi="Book Antiqua" w:cs="Times New Roman"/>
          <w:sz w:val="24"/>
          <w:szCs w:val="24"/>
        </w:rPr>
        <w:t>:</w:t>
      </w:r>
      <w:r>
        <w:rPr>
          <w:rFonts w:ascii="Book Antiqua" w:hAnsi="Book Antiqua" w:cs="Times New Roman"/>
          <w:sz w:val="24"/>
          <w:szCs w:val="24"/>
        </w:rPr>
        <w:t xml:space="preserve"> </w:t>
      </w:r>
      <w:r w:rsidR="00F467A7">
        <w:rPr>
          <w:rFonts w:ascii="Book Antiqua" w:hAnsi="Book Antiqua" w:cs="Times New Roman"/>
          <w:sz w:val="24"/>
          <w:szCs w:val="24"/>
        </w:rPr>
        <w:t xml:space="preserve">  </w:t>
      </w:r>
      <w:r w:rsidR="0063642E" w:rsidRPr="0063642E">
        <w:rPr>
          <w:rFonts w:ascii="Book Antiqua" w:hAnsi="Book Antiqua"/>
          <w:sz w:val="24"/>
          <w:szCs w:val="24"/>
          <w:shd w:val="clear" w:color="auto" w:fill="FFFFFF"/>
        </w:rPr>
        <w:t>&lt;srinivasan.l@turboenergy.co.in&gt;</w:t>
      </w:r>
    </w:p>
    <w:p w14:paraId="4831F185" w14:textId="77777777" w:rsidR="00FC205B" w:rsidRPr="00645998" w:rsidRDefault="00FC205B" w:rsidP="00FC205B">
      <w:pPr>
        <w:spacing w:after="0" w:line="240" w:lineRule="auto"/>
        <w:rPr>
          <w:rFonts w:ascii="Book Antiqua" w:hAnsi="Book Antiqua" w:cs="Times New Roman"/>
          <w:sz w:val="18"/>
          <w:szCs w:val="18"/>
        </w:rPr>
      </w:pPr>
    </w:p>
    <w:p w14:paraId="27406AE4" w14:textId="0B3DB486" w:rsidR="00EF3095" w:rsidRPr="00037C47" w:rsidRDefault="00EF3095" w:rsidP="00EF3095">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B852BF" w:rsidRPr="00037C47">
        <w:rPr>
          <w:rFonts w:ascii="Book Antiqua" w:hAnsi="Book Antiqua" w:cs="Times New Roman"/>
          <w:b/>
          <w:bCs/>
          <w:sz w:val="24"/>
          <w:szCs w:val="24"/>
        </w:rPr>
        <w:t>BIS Certification for Nuts, Bolts and Aluminium Products.</w:t>
      </w:r>
    </w:p>
    <w:p w14:paraId="5701D0B1" w14:textId="77777777" w:rsidR="00EF3095" w:rsidRPr="00645998" w:rsidRDefault="00EF3095" w:rsidP="00FC205B">
      <w:pPr>
        <w:spacing w:after="0" w:line="240" w:lineRule="auto"/>
        <w:rPr>
          <w:rFonts w:ascii="Book Antiqua" w:hAnsi="Book Antiqua" w:cs="Times New Roman"/>
          <w:sz w:val="18"/>
          <w:szCs w:val="18"/>
        </w:rPr>
      </w:pPr>
    </w:p>
    <w:p w14:paraId="3F0B45F2" w14:textId="42952422" w:rsidR="00FC205B" w:rsidRPr="00037C47" w:rsidRDefault="00EF3095" w:rsidP="00FC205B">
      <w:pPr>
        <w:spacing w:after="0" w:line="240" w:lineRule="auto"/>
        <w:rPr>
          <w:rFonts w:ascii="Book Antiqua" w:hAnsi="Book Antiqua" w:cs="Times New Roman"/>
          <w:sz w:val="24"/>
          <w:szCs w:val="24"/>
        </w:rPr>
      </w:pPr>
      <w:r w:rsidRPr="00037C47">
        <w:rPr>
          <w:rFonts w:ascii="Book Antiqua" w:hAnsi="Book Antiqua" w:cs="Times New Roman"/>
          <w:sz w:val="24"/>
          <w:szCs w:val="24"/>
        </w:rPr>
        <w:t>Dear Ravi,</w:t>
      </w:r>
    </w:p>
    <w:p w14:paraId="2E872B75" w14:textId="77777777" w:rsidR="00FC205B" w:rsidRPr="00645998" w:rsidRDefault="00FC205B" w:rsidP="00FC205B">
      <w:pPr>
        <w:spacing w:after="0" w:line="240" w:lineRule="auto"/>
        <w:rPr>
          <w:rFonts w:ascii="Book Antiqua" w:hAnsi="Book Antiqua" w:cs="Times New Roman"/>
          <w:sz w:val="18"/>
          <w:szCs w:val="18"/>
        </w:rPr>
      </w:pPr>
    </w:p>
    <w:p w14:paraId="5F4D2472" w14:textId="77777777" w:rsidR="00FC205B" w:rsidRPr="00037C47" w:rsidRDefault="00FC205B" w:rsidP="00FC205B">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2D7C1D08" w14:textId="77777777" w:rsidR="00FC205B" w:rsidRPr="00645998" w:rsidRDefault="00FC205B" w:rsidP="00FC205B">
      <w:pPr>
        <w:spacing w:after="0" w:line="240" w:lineRule="auto"/>
        <w:ind w:left="720"/>
        <w:rPr>
          <w:rFonts w:ascii="Book Antiqua" w:hAnsi="Book Antiqua" w:cs="Times New Roman"/>
          <w:sz w:val="18"/>
          <w:szCs w:val="18"/>
        </w:rPr>
      </w:pPr>
    </w:p>
    <w:p w14:paraId="0D7279CD" w14:textId="77777777" w:rsidR="00FC205B" w:rsidRPr="00037C47" w:rsidRDefault="00FC205B" w:rsidP="00FC205B">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BB7624B" w14:textId="77777777" w:rsidR="00FC205B" w:rsidRPr="00037C47" w:rsidRDefault="00FC205B" w:rsidP="00FC205B">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4542D99F" w14:textId="77777777" w:rsidR="00FC205B" w:rsidRPr="00645998" w:rsidRDefault="00FC205B" w:rsidP="00FC205B">
      <w:pPr>
        <w:spacing w:after="0" w:line="240" w:lineRule="auto"/>
        <w:ind w:left="720"/>
        <w:jc w:val="both"/>
        <w:rPr>
          <w:rFonts w:ascii="Book Antiqua" w:hAnsi="Book Antiqua" w:cs="Times New Roman"/>
          <w:sz w:val="18"/>
          <w:szCs w:val="18"/>
        </w:rPr>
      </w:pPr>
    </w:p>
    <w:p w14:paraId="30A384B3" w14:textId="77777777" w:rsidR="00FC205B" w:rsidRPr="00037C47" w:rsidRDefault="00FC205B" w:rsidP="00FC205B">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attached bill.</w:t>
      </w:r>
    </w:p>
    <w:p w14:paraId="0C269C00" w14:textId="77777777" w:rsidR="00FC205B" w:rsidRPr="00645998" w:rsidRDefault="00FC205B" w:rsidP="00FC205B">
      <w:pPr>
        <w:spacing w:after="0" w:line="240" w:lineRule="auto"/>
        <w:ind w:left="720" w:hanging="720"/>
        <w:jc w:val="both"/>
        <w:rPr>
          <w:rFonts w:ascii="Book Antiqua" w:hAnsi="Book Antiqua" w:cs="Times New Roman"/>
          <w:sz w:val="18"/>
          <w:szCs w:val="18"/>
        </w:rPr>
      </w:pPr>
    </w:p>
    <w:p w14:paraId="403B5EBA" w14:textId="37CDA2E2" w:rsidR="00FC205B" w:rsidRPr="00037C47" w:rsidRDefault="00867863" w:rsidP="00FC205B">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40ADDE49" w14:textId="77777777" w:rsidR="00FC205B" w:rsidRPr="00037C47" w:rsidRDefault="00FC205B" w:rsidP="00FC205B">
      <w:pPr>
        <w:spacing w:after="0" w:line="240" w:lineRule="auto"/>
        <w:ind w:left="709" w:hanging="709"/>
        <w:jc w:val="both"/>
        <w:rPr>
          <w:rFonts w:ascii="Book Antiqua" w:hAnsi="Book Antiqua" w:cs="Times New Roman"/>
          <w:sz w:val="24"/>
          <w:szCs w:val="24"/>
        </w:rPr>
      </w:pPr>
    </w:p>
    <w:p w14:paraId="693572C1" w14:textId="77777777" w:rsidR="00FC205B" w:rsidRPr="00037C47" w:rsidRDefault="00FC205B" w:rsidP="00FC205B">
      <w:pPr>
        <w:spacing w:after="0" w:line="240" w:lineRule="auto"/>
        <w:ind w:left="709" w:hanging="709"/>
        <w:jc w:val="both"/>
        <w:rPr>
          <w:rFonts w:ascii="Book Antiqua" w:hAnsi="Book Antiqua" w:cs="Times New Roman"/>
          <w:sz w:val="24"/>
          <w:szCs w:val="24"/>
        </w:rPr>
      </w:pPr>
    </w:p>
    <w:p w14:paraId="428046F5" w14:textId="77777777" w:rsidR="00FC205B" w:rsidRPr="00037C47" w:rsidRDefault="00FC205B" w:rsidP="00FC205B">
      <w:pPr>
        <w:spacing w:after="0" w:line="240" w:lineRule="auto"/>
        <w:ind w:left="709" w:hanging="709"/>
        <w:jc w:val="both"/>
        <w:rPr>
          <w:rFonts w:ascii="Book Antiqua" w:hAnsi="Book Antiqua" w:cs="Times New Roman"/>
          <w:sz w:val="24"/>
          <w:szCs w:val="24"/>
        </w:rPr>
      </w:pPr>
    </w:p>
    <w:p w14:paraId="4E2EED9C" w14:textId="77777777" w:rsidR="00FC205B" w:rsidRPr="00037C47" w:rsidRDefault="00FC205B" w:rsidP="00037C47">
      <w:pPr>
        <w:spacing w:after="0" w:line="240" w:lineRule="auto"/>
        <w:ind w:left="709" w:hanging="709"/>
        <w:jc w:val="both"/>
        <w:rPr>
          <w:rFonts w:ascii="Book Antiqua" w:hAnsi="Book Antiqua" w:cs="Times New Roman"/>
          <w:sz w:val="24"/>
          <w:szCs w:val="24"/>
        </w:rPr>
      </w:pPr>
    </w:p>
    <w:p w14:paraId="795E53E2" w14:textId="65C125FE" w:rsidR="00FC205B" w:rsidRPr="00037C47" w:rsidRDefault="00FC205B" w:rsidP="00FC205B">
      <w:pPr>
        <w:spacing w:after="0" w:line="360" w:lineRule="auto"/>
        <w:ind w:left="709" w:hanging="709"/>
        <w:jc w:val="both"/>
        <w:rPr>
          <w:rFonts w:ascii="Book Antiqua" w:hAnsi="Book Antiqua" w:cs="Times New Roman"/>
          <w:b/>
          <w:bCs/>
          <w:sz w:val="24"/>
          <w:szCs w:val="24"/>
        </w:rPr>
      </w:pPr>
      <w:r w:rsidRPr="00037C47">
        <w:rPr>
          <w:rFonts w:ascii="Book Antiqua" w:hAnsi="Book Antiqua" w:cs="Times New Roman"/>
          <w:b/>
          <w:bCs/>
          <w:sz w:val="24"/>
          <w:szCs w:val="24"/>
        </w:rPr>
        <w:t>S. M</w:t>
      </w:r>
      <w:r w:rsidR="00867863" w:rsidRPr="00037C47">
        <w:rPr>
          <w:rFonts w:ascii="Book Antiqua" w:hAnsi="Book Antiqua" w:cs="Times New Roman"/>
          <w:b/>
          <w:bCs/>
          <w:sz w:val="24"/>
          <w:szCs w:val="24"/>
        </w:rPr>
        <w:t>urugappan</w:t>
      </w:r>
    </w:p>
    <w:p w14:paraId="32C4F99E" w14:textId="77777777" w:rsidR="00FC205B" w:rsidRPr="00EF3095" w:rsidRDefault="00FC205B" w:rsidP="00FC205B">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9A8E742" w14:textId="77777777" w:rsidR="00FC205B" w:rsidRPr="00EF3095" w:rsidRDefault="00FC205B" w:rsidP="00FC205B">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6FBCA60A" w14:textId="77777777" w:rsidR="00FC205B" w:rsidRPr="00EF3095" w:rsidRDefault="00FC205B" w:rsidP="00FC205B">
      <w:pPr>
        <w:spacing w:after="0" w:line="240" w:lineRule="auto"/>
        <w:jc w:val="both"/>
        <w:rPr>
          <w:rFonts w:ascii="Times New Roman" w:hAnsi="Times New Roman" w:cs="Times New Roman"/>
          <w:sz w:val="24"/>
          <w:szCs w:val="24"/>
        </w:rPr>
      </w:pPr>
    </w:p>
    <w:p w14:paraId="732C6E39" w14:textId="35D3A64E" w:rsidR="002036AF" w:rsidRPr="0014433D" w:rsidRDefault="002036AF" w:rsidP="00477F57">
      <w:pPr>
        <w:spacing w:after="0" w:line="240" w:lineRule="auto"/>
        <w:jc w:val="both"/>
        <w:rPr>
          <w:rFonts w:ascii="Times New Roman" w:hAnsi="Times New Roman" w:cs="Times New Roman"/>
          <w:sz w:val="24"/>
          <w:szCs w:val="24"/>
        </w:rPr>
      </w:pPr>
    </w:p>
    <w:p w14:paraId="3AE1784B" w14:textId="77777777" w:rsidR="00FC205B" w:rsidRPr="00EF3095"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Pr="00EF3095"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Pr="00EF3095" w:rsidRDefault="007909E7" w:rsidP="007909E7">
      <w:pPr>
        <w:spacing w:after="0" w:line="240" w:lineRule="auto"/>
        <w:ind w:left="709" w:hanging="709"/>
        <w:jc w:val="both"/>
        <w:rPr>
          <w:rFonts w:ascii="Times New Roman" w:hAnsi="Times New Roman" w:cs="Times New Roman"/>
          <w:sz w:val="24"/>
          <w:szCs w:val="24"/>
        </w:rPr>
      </w:pPr>
    </w:p>
    <w:p w14:paraId="04EFF6E2" w14:textId="77777777" w:rsidR="003D2919" w:rsidRPr="00EF3095" w:rsidRDefault="003D2919" w:rsidP="00890AD0">
      <w:pPr>
        <w:spacing w:after="0" w:line="240" w:lineRule="auto"/>
        <w:jc w:val="both"/>
        <w:rPr>
          <w:rFonts w:ascii="Times New Roman" w:hAnsi="Times New Roman" w:cs="Times New Roman"/>
          <w:sz w:val="24"/>
          <w:szCs w:val="24"/>
        </w:rPr>
      </w:pPr>
    </w:p>
    <w:p w14:paraId="764C6170" w14:textId="77777777" w:rsidR="003D2919" w:rsidRDefault="003D2919" w:rsidP="00FE5173">
      <w:pPr>
        <w:spacing w:after="0" w:line="240" w:lineRule="auto"/>
        <w:jc w:val="both"/>
        <w:rPr>
          <w:rFonts w:ascii="Times New Roman" w:hAnsi="Times New Roman" w:cs="Times New Roman"/>
          <w:sz w:val="24"/>
          <w:szCs w:val="24"/>
        </w:rPr>
      </w:pPr>
    </w:p>
    <w:p w14:paraId="29AC319E" w14:textId="77777777" w:rsidR="009C11C2" w:rsidRDefault="009C11C2" w:rsidP="00FE5173">
      <w:pPr>
        <w:spacing w:after="0" w:line="240" w:lineRule="auto"/>
        <w:jc w:val="both"/>
        <w:rPr>
          <w:rFonts w:ascii="Times New Roman" w:hAnsi="Times New Roman" w:cs="Times New Roman"/>
          <w:sz w:val="24"/>
          <w:szCs w:val="24"/>
        </w:rPr>
      </w:pPr>
    </w:p>
    <w:p w14:paraId="4A2C20B0" w14:textId="77777777" w:rsidR="009C11C2" w:rsidRDefault="009C11C2" w:rsidP="00FE5173">
      <w:pPr>
        <w:spacing w:after="0" w:line="240" w:lineRule="auto"/>
        <w:jc w:val="both"/>
        <w:rPr>
          <w:rFonts w:ascii="Times New Roman" w:hAnsi="Times New Roman" w:cs="Times New Roman"/>
          <w:sz w:val="24"/>
          <w:szCs w:val="24"/>
        </w:rPr>
      </w:pPr>
    </w:p>
    <w:p w14:paraId="7950EE0B" w14:textId="77777777" w:rsidR="009C11C2" w:rsidRDefault="009C11C2" w:rsidP="00FE5173">
      <w:pPr>
        <w:spacing w:after="0" w:line="240" w:lineRule="auto"/>
        <w:jc w:val="both"/>
        <w:rPr>
          <w:rFonts w:ascii="Times New Roman" w:hAnsi="Times New Roman" w:cs="Times New Roman"/>
          <w:sz w:val="24"/>
          <w:szCs w:val="24"/>
        </w:rPr>
      </w:pPr>
    </w:p>
    <w:p w14:paraId="47CBD2B9" w14:textId="77777777" w:rsidR="00D412E3" w:rsidRDefault="00D412E3" w:rsidP="00FE5173">
      <w:pPr>
        <w:spacing w:after="0" w:line="240" w:lineRule="auto"/>
        <w:jc w:val="both"/>
        <w:rPr>
          <w:rFonts w:ascii="Times New Roman" w:hAnsi="Times New Roman" w:cs="Times New Roman"/>
          <w:sz w:val="24"/>
          <w:szCs w:val="24"/>
        </w:rPr>
      </w:pPr>
    </w:p>
    <w:p w14:paraId="065F3F25" w14:textId="77777777" w:rsidR="00D412E3" w:rsidRDefault="00D412E3" w:rsidP="00FE5173">
      <w:pPr>
        <w:spacing w:after="0" w:line="240" w:lineRule="auto"/>
        <w:jc w:val="both"/>
        <w:rPr>
          <w:rFonts w:ascii="Times New Roman" w:hAnsi="Times New Roman" w:cs="Times New Roman"/>
          <w:sz w:val="24"/>
          <w:szCs w:val="24"/>
        </w:rPr>
      </w:pPr>
    </w:p>
    <w:p w14:paraId="7BD3E912" w14:textId="77777777" w:rsidR="00D412E3" w:rsidRPr="00EF3095" w:rsidRDefault="00D412E3" w:rsidP="00FE5173">
      <w:pPr>
        <w:spacing w:after="0" w:line="24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037C47" w:rsidRDefault="000D6548" w:rsidP="000D6548">
      <w:pPr>
        <w:spacing w:after="0" w:line="240" w:lineRule="auto"/>
        <w:rPr>
          <w:rFonts w:ascii="Book Antiqua" w:hAnsi="Book Antiqua" w:cs="Times New Roman"/>
          <w:sz w:val="24"/>
          <w:szCs w:val="24"/>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D412E3" w:rsidRDefault="000D6548" w:rsidP="00890AD0">
      <w:pPr>
        <w:spacing w:after="0" w:line="240" w:lineRule="auto"/>
        <w:ind w:firstLine="720"/>
        <w:rPr>
          <w:rFonts w:ascii="Book Antiqua" w:hAnsi="Book Antiqua" w:cs="Times New Roman"/>
          <w:sz w:val="18"/>
          <w:szCs w:val="18"/>
        </w:rPr>
      </w:pPr>
    </w:p>
    <w:p w14:paraId="29C23F90" w14:textId="77777777" w:rsidR="003C5DC5" w:rsidRPr="00037C47" w:rsidRDefault="003C5DC5" w:rsidP="003C5DC5">
      <w:pPr>
        <w:spacing w:after="0" w:line="240" w:lineRule="auto"/>
        <w:ind w:right="-149" w:firstLine="709"/>
        <w:rPr>
          <w:rFonts w:ascii="Book Antiqua" w:hAnsi="Book Antiqua"/>
          <w:sz w:val="24"/>
          <w:szCs w:val="24"/>
        </w:rPr>
      </w:pPr>
      <w:r w:rsidRPr="00037C47">
        <w:rPr>
          <w:rFonts w:ascii="Book Antiqua" w:hAnsi="Book Antiqua"/>
          <w:sz w:val="24"/>
          <w:szCs w:val="24"/>
        </w:rPr>
        <w:t xml:space="preserve">M/s. Turbo Energy Private Limited, </w:t>
      </w:r>
    </w:p>
    <w:p w14:paraId="1C0D4611" w14:textId="77777777" w:rsidR="003C5DC5" w:rsidRPr="00037C47" w:rsidRDefault="003C5DC5" w:rsidP="003C5DC5">
      <w:pPr>
        <w:spacing w:after="0" w:line="240" w:lineRule="auto"/>
        <w:ind w:right="-149" w:firstLine="709"/>
        <w:rPr>
          <w:rFonts w:ascii="Book Antiqua" w:hAnsi="Book Antiqua"/>
          <w:sz w:val="24"/>
          <w:szCs w:val="24"/>
        </w:rPr>
      </w:pPr>
      <w:r w:rsidRPr="00037C47">
        <w:rPr>
          <w:rFonts w:ascii="Book Antiqua" w:hAnsi="Book Antiqua"/>
          <w:sz w:val="24"/>
          <w:szCs w:val="24"/>
        </w:rPr>
        <w:t>“</w:t>
      </w:r>
      <w:proofErr w:type="spellStart"/>
      <w:r w:rsidRPr="00037C47">
        <w:rPr>
          <w:rFonts w:ascii="Book Antiqua" w:hAnsi="Book Antiqua"/>
          <w:sz w:val="24"/>
          <w:szCs w:val="24"/>
        </w:rPr>
        <w:t>Stoneacre</w:t>
      </w:r>
      <w:proofErr w:type="spellEnd"/>
      <w:r w:rsidRPr="00037C47">
        <w:rPr>
          <w:rFonts w:ascii="Book Antiqua" w:hAnsi="Book Antiqua"/>
          <w:sz w:val="24"/>
          <w:szCs w:val="24"/>
        </w:rPr>
        <w:t xml:space="preserve">”, </w:t>
      </w:r>
    </w:p>
    <w:p w14:paraId="4445A9FB" w14:textId="77777777" w:rsidR="003C5DC5" w:rsidRPr="00037C47" w:rsidRDefault="003C5DC5" w:rsidP="003C5DC5">
      <w:pPr>
        <w:spacing w:after="0" w:line="240" w:lineRule="auto"/>
        <w:ind w:right="-149" w:firstLine="709"/>
        <w:rPr>
          <w:rFonts w:ascii="Book Antiqua" w:hAnsi="Book Antiqua"/>
          <w:sz w:val="24"/>
          <w:szCs w:val="24"/>
        </w:rPr>
      </w:pPr>
      <w:r w:rsidRPr="00037C47">
        <w:rPr>
          <w:rFonts w:ascii="Book Antiqua" w:hAnsi="Book Antiqua"/>
          <w:sz w:val="24"/>
          <w:szCs w:val="24"/>
        </w:rPr>
        <w:t xml:space="preserve">No.67, </w:t>
      </w:r>
      <w:proofErr w:type="spellStart"/>
      <w:r w:rsidRPr="00037C47">
        <w:rPr>
          <w:rFonts w:ascii="Book Antiqua" w:hAnsi="Book Antiqua"/>
          <w:sz w:val="24"/>
          <w:szCs w:val="24"/>
        </w:rPr>
        <w:t>Chamiers</w:t>
      </w:r>
      <w:proofErr w:type="spellEnd"/>
      <w:r w:rsidRPr="00037C47">
        <w:rPr>
          <w:rFonts w:ascii="Book Antiqua" w:hAnsi="Book Antiqua"/>
          <w:sz w:val="24"/>
          <w:szCs w:val="24"/>
        </w:rPr>
        <w:t xml:space="preserve"> Road, </w:t>
      </w:r>
    </w:p>
    <w:p w14:paraId="3F96D7AD" w14:textId="77777777" w:rsidR="003C5DC5" w:rsidRPr="00037C47" w:rsidRDefault="003C5DC5" w:rsidP="003C5DC5">
      <w:pPr>
        <w:spacing w:after="0" w:line="240" w:lineRule="auto"/>
        <w:ind w:right="-149" w:firstLine="709"/>
        <w:rPr>
          <w:rFonts w:ascii="Book Antiqua" w:hAnsi="Book Antiqua"/>
          <w:sz w:val="24"/>
          <w:szCs w:val="24"/>
        </w:rPr>
      </w:pPr>
      <w:r w:rsidRPr="00037C47">
        <w:rPr>
          <w:rFonts w:ascii="Book Antiqua" w:hAnsi="Book Antiqua"/>
          <w:sz w:val="24"/>
          <w:szCs w:val="24"/>
        </w:rPr>
        <w:t xml:space="preserve">R.A. Puram, </w:t>
      </w:r>
    </w:p>
    <w:p w14:paraId="4E466C77" w14:textId="18DCEB5B" w:rsidR="000D6548" w:rsidRPr="00037C47" w:rsidRDefault="003C5DC5" w:rsidP="003C5DC5">
      <w:pPr>
        <w:pStyle w:val="BodyText"/>
        <w:spacing w:after="0"/>
        <w:ind w:left="709" w:firstLine="11"/>
        <w:jc w:val="both"/>
        <w:rPr>
          <w:rFonts w:ascii="Book Antiqua" w:hAnsi="Book Antiqua"/>
        </w:rPr>
      </w:pPr>
      <w:r w:rsidRPr="00037C47">
        <w:rPr>
          <w:rFonts w:ascii="Book Antiqua" w:hAnsi="Book Antiqua"/>
        </w:rPr>
        <w:t>Chennai – 600 028.</w:t>
      </w:r>
    </w:p>
    <w:p w14:paraId="7EBBE778" w14:textId="77777777" w:rsidR="000D6548" w:rsidRPr="00037C47" w:rsidRDefault="000D6548" w:rsidP="00890AD0">
      <w:pPr>
        <w:pStyle w:val="BodyText"/>
        <w:spacing w:after="0"/>
        <w:rPr>
          <w:rFonts w:ascii="Book Antiqua" w:hAnsi="Book Antiqua"/>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D412E3" w:rsidRDefault="00062D13" w:rsidP="00F467A7">
      <w:pPr>
        <w:pStyle w:val="BodyText"/>
        <w:spacing w:after="0"/>
        <w:ind w:left="709" w:hanging="709"/>
        <w:jc w:val="both"/>
        <w:rPr>
          <w:rFonts w:ascii="Book Antiqua" w:hAnsi="Book Antiqua"/>
          <w:sz w:val="18"/>
          <w:szCs w:val="18"/>
        </w:rPr>
      </w:pPr>
    </w:p>
    <w:p w14:paraId="3DBD893D" w14:textId="3D8A7E58" w:rsidR="00222AA5" w:rsidRPr="00037C47" w:rsidRDefault="00222AA5" w:rsidP="00F467A7">
      <w:pPr>
        <w:pStyle w:val="yiv8178934859msonormal"/>
        <w:shd w:val="clear" w:color="auto" w:fill="FFFFFF"/>
        <w:spacing w:before="0" w:beforeAutospacing="0" w:after="0" w:afterAutospacing="0"/>
        <w:ind w:left="709" w:hanging="709"/>
        <w:jc w:val="both"/>
        <w:rPr>
          <w:rFonts w:ascii="Book Antiqua" w:hAnsi="Book Antiqua"/>
        </w:rPr>
      </w:pPr>
      <w:r w:rsidRPr="00037C47">
        <w:rPr>
          <w:rFonts w:ascii="Book Antiqua" w:hAnsi="Book Antiqua"/>
        </w:rPr>
        <w:tab/>
        <w:t xml:space="preserve">The querist imports aluminium raw materials and </w:t>
      </w:r>
      <w:r w:rsidR="002774B4">
        <w:rPr>
          <w:rFonts w:ascii="Book Antiqua" w:hAnsi="Book Antiqua"/>
        </w:rPr>
        <w:t xml:space="preserve">various steel </w:t>
      </w:r>
      <w:r w:rsidRPr="00037C47">
        <w:rPr>
          <w:rFonts w:ascii="Book Antiqua" w:hAnsi="Book Antiqua"/>
        </w:rPr>
        <w:t>fasteners for use in its production activities. Recently, Indian Government has introduced</w:t>
      </w:r>
      <w:r w:rsidR="00902EA8" w:rsidRPr="00037C47">
        <w:rPr>
          <w:rFonts w:ascii="Book Antiqua" w:hAnsi="Book Antiqua"/>
        </w:rPr>
        <w:t xml:space="preserve"> </w:t>
      </w:r>
      <w:r w:rsidRPr="00037C47">
        <w:rPr>
          <w:rFonts w:ascii="Book Antiqua" w:hAnsi="Book Antiqua"/>
        </w:rPr>
        <w:t xml:space="preserve">new rules on the import of Bolts, Nuts </w:t>
      </w:r>
      <w:r w:rsidR="0013044E" w:rsidRPr="00037C47">
        <w:rPr>
          <w:rFonts w:ascii="Book Antiqua" w:hAnsi="Book Antiqua"/>
        </w:rPr>
        <w:t>and</w:t>
      </w:r>
      <w:r w:rsidRPr="00037C47">
        <w:rPr>
          <w:rFonts w:ascii="Book Antiqua" w:hAnsi="Book Antiqua"/>
        </w:rPr>
        <w:t xml:space="preserve"> Fasteners by issuing a notification called </w:t>
      </w:r>
      <w:r w:rsidR="00902EA8" w:rsidRPr="00037C47">
        <w:rPr>
          <w:rFonts w:ascii="Book Antiqua" w:hAnsi="Book Antiqua"/>
        </w:rPr>
        <w:t>“</w:t>
      </w:r>
      <w:r w:rsidRPr="00037C47">
        <w:rPr>
          <w:rFonts w:ascii="Book Antiqua" w:hAnsi="Book Antiqua"/>
        </w:rPr>
        <w:t>The Bolts, Nuts and Fasteners (Quality Control) Order, 2023</w:t>
      </w:r>
      <w:r w:rsidR="00902EA8" w:rsidRPr="00037C47">
        <w:rPr>
          <w:rFonts w:ascii="Book Antiqua" w:hAnsi="Book Antiqua"/>
        </w:rPr>
        <w:t>”</w:t>
      </w:r>
      <w:r w:rsidRPr="00037C47">
        <w:rPr>
          <w:rFonts w:ascii="Book Antiqua" w:hAnsi="Book Antiqua"/>
        </w:rPr>
        <w:t xml:space="preserve"> and Ministry of Mines order for Aluminium ingots imports. By this order, the Bolts, Nuts </w:t>
      </w:r>
      <w:r w:rsidR="0013044E" w:rsidRPr="00037C47">
        <w:rPr>
          <w:rFonts w:ascii="Book Antiqua" w:hAnsi="Book Antiqua"/>
        </w:rPr>
        <w:t>and</w:t>
      </w:r>
      <w:r w:rsidRPr="00037C47">
        <w:rPr>
          <w:rFonts w:ascii="Book Antiqua" w:hAnsi="Book Antiqua"/>
        </w:rPr>
        <w:t xml:space="preserve"> Fasteners other than as a part of any finished goods or sub-assembly or component and Aluminium Ingots and</w:t>
      </w:r>
      <w:r w:rsidR="0013044E" w:rsidRPr="00037C47">
        <w:rPr>
          <w:rFonts w:ascii="Book Antiqua" w:hAnsi="Book Antiqua"/>
        </w:rPr>
        <w:t xml:space="preserve"> A</w:t>
      </w:r>
      <w:r w:rsidRPr="00037C47">
        <w:rPr>
          <w:rFonts w:ascii="Book Antiqua" w:hAnsi="Book Antiqua"/>
        </w:rPr>
        <w:t>luminium alloys,</w:t>
      </w:r>
      <w:r w:rsidR="000342BF" w:rsidRPr="00037C47">
        <w:rPr>
          <w:rFonts w:ascii="Book Antiqua" w:hAnsi="Book Antiqua"/>
        </w:rPr>
        <w:t xml:space="preserve"> </w:t>
      </w:r>
      <w:r w:rsidRPr="00037C47">
        <w:rPr>
          <w:rFonts w:ascii="Book Antiqua" w:hAnsi="Book Antiqua"/>
        </w:rPr>
        <w:t>when imported into India shall conform to the Indian Standards.</w:t>
      </w:r>
    </w:p>
    <w:p w14:paraId="5665EFA3" w14:textId="77777777" w:rsidR="00062D13" w:rsidRPr="00037C47" w:rsidRDefault="00062D13" w:rsidP="00F467A7">
      <w:pPr>
        <w:pStyle w:val="yiv8178934859msonormal"/>
        <w:shd w:val="clear" w:color="auto" w:fill="FFFFFF"/>
        <w:spacing w:before="0" w:beforeAutospacing="0" w:after="0" w:afterAutospacing="0"/>
        <w:ind w:left="709" w:hanging="709"/>
        <w:rPr>
          <w:rFonts w:ascii="Book Antiqua" w:hAnsi="Book Antiqua"/>
        </w:rPr>
      </w:pPr>
      <w:r w:rsidRPr="00037C47">
        <w:rPr>
          <w:rFonts w:ascii="Book Antiqua" w:hAnsi="Book Antiqua"/>
        </w:rPr>
        <w:t> </w:t>
      </w:r>
    </w:p>
    <w:p w14:paraId="7D9DE190" w14:textId="77777777" w:rsidR="000D6548" w:rsidRPr="00037C47" w:rsidRDefault="000D6548" w:rsidP="00F467A7">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3.</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QUERY:</w:t>
      </w:r>
    </w:p>
    <w:p w14:paraId="46657E64" w14:textId="77777777" w:rsidR="00F24F33" w:rsidRPr="00D412E3" w:rsidRDefault="00F24F33" w:rsidP="00F467A7">
      <w:pPr>
        <w:spacing w:after="0" w:line="240" w:lineRule="auto"/>
        <w:ind w:left="709"/>
        <w:jc w:val="both"/>
        <w:rPr>
          <w:rFonts w:ascii="Book Antiqua" w:hAnsi="Book Antiqua" w:cs="Times New Roman"/>
          <w:sz w:val="18"/>
          <w:szCs w:val="18"/>
        </w:rPr>
      </w:pPr>
    </w:p>
    <w:p w14:paraId="02E33DA6" w14:textId="77777777" w:rsidR="00721E38" w:rsidRPr="00037C47" w:rsidRDefault="00061D00" w:rsidP="00F467A7">
      <w:pPr>
        <w:spacing w:after="0" w:line="240" w:lineRule="auto"/>
        <w:ind w:left="709"/>
        <w:jc w:val="both"/>
        <w:rPr>
          <w:rFonts w:ascii="Book Antiqua" w:hAnsi="Book Antiqua" w:cs="Times New Roman"/>
          <w:sz w:val="24"/>
          <w:szCs w:val="24"/>
        </w:rPr>
      </w:pPr>
      <w:r w:rsidRPr="00037C47">
        <w:rPr>
          <w:rFonts w:ascii="Book Antiqua" w:hAnsi="Book Antiqua" w:cs="Times New Roman"/>
          <w:sz w:val="24"/>
          <w:szCs w:val="24"/>
        </w:rPr>
        <w:t xml:space="preserve">In the above context, </w:t>
      </w:r>
      <w:r w:rsidR="003243EB" w:rsidRPr="00037C47">
        <w:rPr>
          <w:rFonts w:ascii="Book Antiqua" w:hAnsi="Book Antiqua" w:cs="Times New Roman"/>
          <w:sz w:val="24"/>
          <w:szCs w:val="24"/>
        </w:rPr>
        <w:t>querist</w:t>
      </w:r>
      <w:r w:rsidRPr="00037C47">
        <w:rPr>
          <w:rFonts w:ascii="Book Antiqua" w:hAnsi="Book Antiqua" w:cs="Times New Roman"/>
          <w:sz w:val="24"/>
          <w:szCs w:val="24"/>
        </w:rPr>
        <w:t xml:space="preserve"> </w:t>
      </w:r>
      <w:r w:rsidR="00721E38" w:rsidRPr="00037C47">
        <w:rPr>
          <w:rFonts w:ascii="Book Antiqua" w:hAnsi="Book Antiqua" w:cs="Times New Roman"/>
          <w:sz w:val="24"/>
          <w:szCs w:val="24"/>
        </w:rPr>
        <w:t>wants clarification on the following:</w:t>
      </w:r>
    </w:p>
    <w:p w14:paraId="199DD93C" w14:textId="77777777" w:rsidR="00721E38" w:rsidRPr="00D412E3" w:rsidRDefault="00721E38" w:rsidP="00F467A7">
      <w:pPr>
        <w:spacing w:after="0" w:line="240" w:lineRule="auto"/>
        <w:rPr>
          <w:rFonts w:ascii="Book Antiqua" w:hAnsi="Book Antiqua" w:cs="Times New Roman"/>
          <w:sz w:val="18"/>
          <w:szCs w:val="18"/>
        </w:rPr>
      </w:pPr>
    </w:p>
    <w:p w14:paraId="2CA5DE6D" w14:textId="194F9F5A"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1.</w:t>
      </w:r>
      <w:r w:rsidRPr="00037C47">
        <w:rPr>
          <w:rFonts w:ascii="Book Antiqua" w:hAnsi="Book Antiqua" w:cs="Times New Roman"/>
          <w:sz w:val="24"/>
          <w:szCs w:val="24"/>
        </w:rPr>
        <w:tab/>
      </w:r>
      <w:r w:rsidR="008B7E36" w:rsidRPr="00037C47">
        <w:rPr>
          <w:rFonts w:ascii="Book Antiqua" w:hAnsi="Book Antiqua" w:cs="Times New Roman"/>
          <w:sz w:val="24"/>
          <w:szCs w:val="24"/>
        </w:rPr>
        <w:t>How many BIS notification order issued by Government</w:t>
      </w:r>
      <w:r w:rsidR="00CE0606" w:rsidRPr="00037C47">
        <w:rPr>
          <w:rFonts w:ascii="Book Antiqua" w:hAnsi="Book Antiqua" w:cs="Times New Roman"/>
          <w:sz w:val="24"/>
          <w:szCs w:val="24"/>
        </w:rPr>
        <w:t>?</w:t>
      </w:r>
    </w:p>
    <w:p w14:paraId="3776E0EC"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7252C519" w14:textId="7C16FF5D"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2.</w:t>
      </w:r>
      <w:r w:rsidRPr="00037C47">
        <w:rPr>
          <w:rFonts w:ascii="Book Antiqua" w:hAnsi="Book Antiqua" w:cs="Times New Roman"/>
          <w:sz w:val="24"/>
          <w:szCs w:val="24"/>
        </w:rPr>
        <w:tab/>
      </w:r>
      <w:r w:rsidR="008B7E36" w:rsidRPr="00037C47">
        <w:rPr>
          <w:rFonts w:ascii="Book Antiqua" w:hAnsi="Book Antiqua" w:cs="Times New Roman"/>
          <w:sz w:val="24"/>
          <w:szCs w:val="24"/>
        </w:rPr>
        <w:t>Which HSN code falls under BIS category</w:t>
      </w:r>
      <w:r w:rsidR="00CE0606" w:rsidRPr="00037C47">
        <w:rPr>
          <w:rFonts w:ascii="Book Antiqua" w:hAnsi="Book Antiqua" w:cs="Times New Roman"/>
          <w:sz w:val="24"/>
          <w:szCs w:val="24"/>
        </w:rPr>
        <w:t>?</w:t>
      </w:r>
    </w:p>
    <w:p w14:paraId="11A6A9AD"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6C60578D" w14:textId="04A654FC"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3.</w:t>
      </w:r>
      <w:r w:rsidRPr="00037C47">
        <w:rPr>
          <w:rFonts w:ascii="Book Antiqua" w:hAnsi="Book Antiqua" w:cs="Times New Roman"/>
          <w:sz w:val="24"/>
          <w:szCs w:val="24"/>
        </w:rPr>
        <w:tab/>
      </w:r>
      <w:r w:rsidR="008B7E36" w:rsidRPr="00037C47">
        <w:rPr>
          <w:rFonts w:ascii="Book Antiqua" w:hAnsi="Book Antiqua" w:cs="Times New Roman"/>
          <w:sz w:val="24"/>
          <w:szCs w:val="24"/>
        </w:rPr>
        <w:t>Whether this BIS order is applicable for domestic sales</w:t>
      </w:r>
      <w:r w:rsidR="00CE0606" w:rsidRPr="00037C47">
        <w:rPr>
          <w:rFonts w:ascii="Book Antiqua" w:hAnsi="Book Antiqua" w:cs="Times New Roman"/>
          <w:sz w:val="24"/>
          <w:szCs w:val="24"/>
        </w:rPr>
        <w:t>?</w:t>
      </w:r>
    </w:p>
    <w:p w14:paraId="7565EBCE"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470BA5A6" w14:textId="6F959A91"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4.</w:t>
      </w:r>
      <w:r w:rsidRPr="00037C47">
        <w:rPr>
          <w:rFonts w:ascii="Book Antiqua" w:hAnsi="Book Antiqua" w:cs="Times New Roman"/>
          <w:sz w:val="24"/>
          <w:szCs w:val="24"/>
        </w:rPr>
        <w:tab/>
      </w:r>
      <w:r w:rsidR="008B7E36" w:rsidRPr="00037C47">
        <w:rPr>
          <w:rFonts w:ascii="Book Antiqua" w:hAnsi="Book Antiqua" w:cs="Times New Roman"/>
          <w:sz w:val="24"/>
          <w:szCs w:val="24"/>
        </w:rPr>
        <w:t xml:space="preserve">Can </w:t>
      </w:r>
      <w:r w:rsidR="00475021" w:rsidRPr="00037C47">
        <w:rPr>
          <w:rFonts w:ascii="Book Antiqua" w:hAnsi="Book Antiqua" w:cs="Times New Roman"/>
          <w:sz w:val="24"/>
          <w:szCs w:val="24"/>
        </w:rPr>
        <w:t>the querist</w:t>
      </w:r>
      <w:r w:rsidR="008B7E36" w:rsidRPr="00037C47">
        <w:rPr>
          <w:rFonts w:ascii="Book Antiqua" w:hAnsi="Book Antiqua" w:cs="Times New Roman"/>
          <w:sz w:val="24"/>
          <w:szCs w:val="24"/>
        </w:rPr>
        <w:t xml:space="preserve"> import products based on the IS stand</w:t>
      </w:r>
      <w:r w:rsidR="00D570C5" w:rsidRPr="00037C47">
        <w:rPr>
          <w:rFonts w:ascii="Book Antiqua" w:hAnsi="Book Antiqua" w:cs="Times New Roman"/>
          <w:sz w:val="24"/>
          <w:szCs w:val="24"/>
        </w:rPr>
        <w:t>ard</w:t>
      </w:r>
      <w:r w:rsidR="008B7E36" w:rsidRPr="00037C47">
        <w:rPr>
          <w:rFonts w:ascii="Book Antiqua" w:hAnsi="Book Antiqua" w:cs="Times New Roman"/>
          <w:sz w:val="24"/>
          <w:szCs w:val="24"/>
        </w:rPr>
        <w:t xml:space="preserve"> equivalent to the BIS standard without import supplier registration?</w:t>
      </w:r>
    </w:p>
    <w:p w14:paraId="184AF8D2"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24DE9AA9" w14:textId="19348007"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5.</w:t>
      </w:r>
      <w:r w:rsidRPr="00037C47">
        <w:rPr>
          <w:rFonts w:ascii="Book Antiqua" w:hAnsi="Book Antiqua" w:cs="Times New Roman"/>
          <w:sz w:val="24"/>
          <w:szCs w:val="24"/>
        </w:rPr>
        <w:tab/>
      </w:r>
      <w:r w:rsidR="008B7E36" w:rsidRPr="00037C47">
        <w:rPr>
          <w:rFonts w:ascii="Book Antiqua" w:hAnsi="Book Antiqua" w:cs="Times New Roman"/>
          <w:sz w:val="24"/>
          <w:szCs w:val="24"/>
        </w:rPr>
        <w:t>Whether </w:t>
      </w:r>
      <w:r w:rsidR="00D570C5" w:rsidRPr="00037C47">
        <w:rPr>
          <w:rFonts w:ascii="Book Antiqua" w:hAnsi="Book Antiqua" w:cs="Times New Roman"/>
          <w:sz w:val="24"/>
          <w:szCs w:val="24"/>
        </w:rPr>
        <w:t>i</w:t>
      </w:r>
      <w:r w:rsidR="008B7E36" w:rsidRPr="00037C47">
        <w:rPr>
          <w:rFonts w:ascii="Book Antiqua" w:hAnsi="Book Antiqua" w:cs="Times New Roman"/>
          <w:sz w:val="24"/>
          <w:szCs w:val="24"/>
        </w:rPr>
        <w:t xml:space="preserve">mporter should apply and register with BIS for their </w:t>
      </w:r>
      <w:r w:rsidR="00D570C5" w:rsidRPr="00037C47">
        <w:rPr>
          <w:rFonts w:ascii="Book Antiqua" w:hAnsi="Book Antiqua" w:cs="Times New Roman"/>
          <w:sz w:val="24"/>
          <w:szCs w:val="24"/>
        </w:rPr>
        <w:t>i</w:t>
      </w:r>
      <w:r w:rsidR="008B7E36" w:rsidRPr="00037C47">
        <w:rPr>
          <w:rFonts w:ascii="Book Antiqua" w:hAnsi="Book Antiqua" w:cs="Times New Roman"/>
          <w:sz w:val="24"/>
          <w:szCs w:val="24"/>
        </w:rPr>
        <w:t>mport product?</w:t>
      </w:r>
    </w:p>
    <w:p w14:paraId="167EA674"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0AE01892" w14:textId="5127FEDE"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6.</w:t>
      </w:r>
      <w:r w:rsidRPr="00037C47">
        <w:rPr>
          <w:rFonts w:ascii="Book Antiqua" w:hAnsi="Book Antiqua" w:cs="Times New Roman"/>
          <w:sz w:val="24"/>
          <w:szCs w:val="24"/>
        </w:rPr>
        <w:tab/>
      </w:r>
      <w:r w:rsidR="008B7E36" w:rsidRPr="00037C47">
        <w:rPr>
          <w:rFonts w:ascii="Book Antiqua" w:hAnsi="Book Antiqua" w:cs="Times New Roman"/>
          <w:sz w:val="24"/>
          <w:szCs w:val="24"/>
        </w:rPr>
        <w:t>What is the procedure for registration?</w:t>
      </w:r>
    </w:p>
    <w:p w14:paraId="1418A2E5" w14:textId="77777777" w:rsidR="00071673" w:rsidRPr="00D412E3" w:rsidRDefault="00071673" w:rsidP="00F467A7">
      <w:pPr>
        <w:spacing w:after="0" w:line="240" w:lineRule="auto"/>
        <w:ind w:left="1134" w:hanging="425"/>
        <w:jc w:val="both"/>
        <w:rPr>
          <w:rFonts w:ascii="Book Antiqua" w:hAnsi="Book Antiqua" w:cs="Times New Roman"/>
          <w:sz w:val="18"/>
          <w:szCs w:val="18"/>
        </w:rPr>
      </w:pPr>
    </w:p>
    <w:p w14:paraId="521B3DFA" w14:textId="0E21103E"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7.</w:t>
      </w:r>
      <w:r w:rsidRPr="00037C47">
        <w:rPr>
          <w:rFonts w:ascii="Book Antiqua" w:hAnsi="Book Antiqua" w:cs="Times New Roman"/>
          <w:sz w:val="24"/>
          <w:szCs w:val="24"/>
        </w:rPr>
        <w:tab/>
      </w:r>
      <w:r w:rsidR="008B7E36" w:rsidRPr="00037C47">
        <w:rPr>
          <w:rFonts w:ascii="Book Antiqua" w:hAnsi="Book Antiqua" w:cs="Times New Roman"/>
          <w:sz w:val="24"/>
          <w:szCs w:val="24"/>
        </w:rPr>
        <w:t xml:space="preserve">What will be the implication if </w:t>
      </w:r>
      <w:r w:rsidR="00D570C5" w:rsidRPr="00037C47">
        <w:rPr>
          <w:rFonts w:ascii="Book Antiqua" w:hAnsi="Book Antiqua" w:cs="Times New Roman"/>
          <w:sz w:val="24"/>
          <w:szCs w:val="24"/>
        </w:rPr>
        <w:t>the querist</w:t>
      </w:r>
      <w:r w:rsidR="008B7E36" w:rsidRPr="00037C47">
        <w:rPr>
          <w:rFonts w:ascii="Book Antiqua" w:hAnsi="Book Antiqua" w:cs="Times New Roman"/>
          <w:sz w:val="24"/>
          <w:szCs w:val="24"/>
        </w:rPr>
        <w:t xml:space="preserve"> import</w:t>
      </w:r>
      <w:r w:rsidR="00D570C5" w:rsidRPr="00037C47">
        <w:rPr>
          <w:rFonts w:ascii="Book Antiqua" w:hAnsi="Book Antiqua" w:cs="Times New Roman"/>
          <w:sz w:val="24"/>
          <w:szCs w:val="24"/>
        </w:rPr>
        <w:t>s</w:t>
      </w:r>
      <w:r w:rsidR="008B7E36" w:rsidRPr="00037C47">
        <w:rPr>
          <w:rFonts w:ascii="Book Antiqua" w:hAnsi="Book Antiqua" w:cs="Times New Roman"/>
          <w:sz w:val="24"/>
          <w:szCs w:val="24"/>
        </w:rPr>
        <w:t xml:space="preserve"> without BIS Registration from </w:t>
      </w:r>
      <w:r w:rsidR="00D570C5" w:rsidRPr="00037C47">
        <w:rPr>
          <w:rFonts w:ascii="Book Antiqua" w:hAnsi="Book Antiqua" w:cs="Times New Roman"/>
          <w:sz w:val="24"/>
          <w:szCs w:val="24"/>
        </w:rPr>
        <w:t>s</w:t>
      </w:r>
      <w:r w:rsidR="008B7E36" w:rsidRPr="00037C47">
        <w:rPr>
          <w:rFonts w:ascii="Book Antiqua" w:hAnsi="Book Antiqua" w:cs="Times New Roman"/>
          <w:sz w:val="24"/>
          <w:szCs w:val="24"/>
        </w:rPr>
        <w:t>upplier?</w:t>
      </w:r>
    </w:p>
    <w:p w14:paraId="0391E64B" w14:textId="77777777" w:rsidR="00071673" w:rsidRDefault="00071673" w:rsidP="00F467A7">
      <w:pPr>
        <w:spacing w:after="0" w:line="240" w:lineRule="auto"/>
        <w:ind w:left="1134" w:hanging="425"/>
        <w:jc w:val="both"/>
        <w:rPr>
          <w:rFonts w:ascii="Book Antiqua" w:hAnsi="Book Antiqua" w:cs="Times New Roman"/>
          <w:sz w:val="24"/>
          <w:szCs w:val="24"/>
        </w:rPr>
      </w:pPr>
    </w:p>
    <w:p w14:paraId="3F93F98F" w14:textId="77777777" w:rsidR="002914F8" w:rsidRDefault="002914F8" w:rsidP="00F467A7">
      <w:pPr>
        <w:spacing w:after="0" w:line="240" w:lineRule="auto"/>
        <w:ind w:left="1134" w:hanging="425"/>
        <w:jc w:val="both"/>
        <w:rPr>
          <w:rFonts w:ascii="Book Antiqua" w:hAnsi="Book Antiqua" w:cs="Times New Roman"/>
          <w:sz w:val="24"/>
          <w:szCs w:val="24"/>
        </w:rPr>
      </w:pPr>
    </w:p>
    <w:p w14:paraId="476CE47F" w14:textId="77777777" w:rsidR="00D412E3" w:rsidRDefault="00D412E3" w:rsidP="00F467A7">
      <w:pPr>
        <w:spacing w:after="0" w:line="240" w:lineRule="auto"/>
        <w:ind w:left="1134" w:hanging="425"/>
        <w:jc w:val="both"/>
        <w:rPr>
          <w:rFonts w:ascii="Book Antiqua" w:hAnsi="Book Antiqua" w:cs="Times New Roman"/>
          <w:sz w:val="24"/>
          <w:szCs w:val="24"/>
        </w:rPr>
      </w:pPr>
    </w:p>
    <w:p w14:paraId="46C0A0D4" w14:textId="77777777" w:rsidR="00D412E3" w:rsidRDefault="00D412E3" w:rsidP="00F467A7">
      <w:pPr>
        <w:spacing w:after="0" w:line="240" w:lineRule="auto"/>
        <w:ind w:left="1134" w:hanging="425"/>
        <w:jc w:val="both"/>
        <w:rPr>
          <w:rFonts w:ascii="Book Antiqua" w:hAnsi="Book Antiqua" w:cs="Times New Roman"/>
          <w:sz w:val="24"/>
          <w:szCs w:val="24"/>
        </w:rPr>
      </w:pPr>
    </w:p>
    <w:p w14:paraId="2B68E396" w14:textId="060020C8" w:rsidR="009C11C2" w:rsidRDefault="009C11C2" w:rsidP="009C11C2">
      <w:pPr>
        <w:spacing w:after="0" w:line="240" w:lineRule="auto"/>
        <w:jc w:val="center"/>
        <w:rPr>
          <w:rFonts w:ascii="Book Antiqua" w:hAnsi="Book Antiqua" w:cs="Times New Roman"/>
          <w:sz w:val="24"/>
          <w:szCs w:val="24"/>
        </w:rPr>
      </w:pPr>
      <w:r>
        <w:rPr>
          <w:rFonts w:ascii="Book Antiqua" w:hAnsi="Book Antiqua" w:cs="Times New Roman"/>
          <w:sz w:val="24"/>
          <w:szCs w:val="24"/>
        </w:rPr>
        <w:t>-2-</w:t>
      </w:r>
    </w:p>
    <w:p w14:paraId="7A1EC530" w14:textId="77777777" w:rsidR="009C11C2" w:rsidRPr="00037C47" w:rsidRDefault="009C11C2" w:rsidP="009C11C2">
      <w:pPr>
        <w:spacing w:after="0" w:line="240" w:lineRule="auto"/>
        <w:jc w:val="both"/>
        <w:rPr>
          <w:rFonts w:ascii="Book Antiqua" w:hAnsi="Book Antiqua" w:cs="Times New Roman"/>
          <w:sz w:val="24"/>
          <w:szCs w:val="24"/>
        </w:rPr>
      </w:pPr>
    </w:p>
    <w:p w14:paraId="7A258EB6" w14:textId="79AE808C"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8.</w:t>
      </w:r>
      <w:r w:rsidRPr="00037C47">
        <w:rPr>
          <w:rFonts w:ascii="Book Antiqua" w:hAnsi="Book Antiqua" w:cs="Times New Roman"/>
          <w:sz w:val="24"/>
          <w:szCs w:val="24"/>
        </w:rPr>
        <w:tab/>
      </w:r>
      <w:r w:rsidR="008B7E36" w:rsidRPr="00037C47">
        <w:rPr>
          <w:rFonts w:ascii="Book Antiqua" w:hAnsi="Book Antiqua" w:cs="Times New Roman"/>
          <w:sz w:val="24"/>
          <w:szCs w:val="24"/>
        </w:rPr>
        <w:t xml:space="preserve">Whether </w:t>
      </w:r>
      <w:r w:rsidR="000464C0" w:rsidRPr="00037C47">
        <w:rPr>
          <w:rFonts w:ascii="Book Antiqua" w:hAnsi="Book Antiqua" w:cs="Times New Roman"/>
          <w:sz w:val="24"/>
          <w:szCs w:val="24"/>
        </w:rPr>
        <w:t>S</w:t>
      </w:r>
      <w:r w:rsidR="008B7E36" w:rsidRPr="00037C47">
        <w:rPr>
          <w:rFonts w:ascii="Book Antiqua" w:hAnsi="Book Antiqua" w:cs="Times New Roman"/>
          <w:sz w:val="24"/>
          <w:szCs w:val="24"/>
        </w:rPr>
        <w:t xml:space="preserve">teel </w:t>
      </w:r>
      <w:r w:rsidR="000464C0" w:rsidRPr="00037C47">
        <w:rPr>
          <w:rFonts w:ascii="Book Antiqua" w:hAnsi="Book Antiqua" w:cs="Times New Roman"/>
          <w:sz w:val="24"/>
          <w:szCs w:val="24"/>
        </w:rPr>
        <w:t>C</w:t>
      </w:r>
      <w:r w:rsidR="008B7E36" w:rsidRPr="00037C47">
        <w:rPr>
          <w:rFonts w:ascii="Book Antiqua" w:hAnsi="Book Antiqua" w:cs="Times New Roman"/>
          <w:sz w:val="24"/>
          <w:szCs w:val="24"/>
        </w:rPr>
        <w:t xml:space="preserve">lamp, Steel Ring, Hose </w:t>
      </w:r>
      <w:r w:rsidR="00714C0A" w:rsidRPr="00037C47">
        <w:rPr>
          <w:rFonts w:ascii="Book Antiqua" w:hAnsi="Book Antiqua" w:cs="Times New Roman"/>
          <w:sz w:val="24"/>
          <w:szCs w:val="24"/>
        </w:rPr>
        <w:t>C</w:t>
      </w:r>
      <w:r w:rsidR="008B7E36" w:rsidRPr="00037C47">
        <w:rPr>
          <w:rFonts w:ascii="Book Antiqua" w:hAnsi="Book Antiqua" w:cs="Times New Roman"/>
          <w:sz w:val="24"/>
          <w:szCs w:val="24"/>
        </w:rPr>
        <w:t xml:space="preserve">lamp, </w:t>
      </w:r>
      <w:r w:rsidR="00F63A32" w:rsidRPr="00037C47">
        <w:rPr>
          <w:rFonts w:ascii="Book Antiqua" w:hAnsi="Book Antiqua" w:cs="Times New Roman"/>
          <w:sz w:val="24"/>
          <w:szCs w:val="24"/>
        </w:rPr>
        <w:t>S</w:t>
      </w:r>
      <w:r w:rsidR="008B7E36" w:rsidRPr="00037C47">
        <w:rPr>
          <w:rFonts w:ascii="Book Antiqua" w:hAnsi="Book Antiqua" w:cs="Times New Roman"/>
          <w:sz w:val="24"/>
          <w:szCs w:val="24"/>
        </w:rPr>
        <w:t xml:space="preserve">pring </w:t>
      </w:r>
      <w:r w:rsidR="00F63A32" w:rsidRPr="00037C47">
        <w:rPr>
          <w:rFonts w:ascii="Book Antiqua" w:hAnsi="Book Antiqua" w:cs="Times New Roman"/>
          <w:sz w:val="24"/>
          <w:szCs w:val="24"/>
        </w:rPr>
        <w:t>P</w:t>
      </w:r>
      <w:r w:rsidR="008B7E36" w:rsidRPr="00037C47">
        <w:rPr>
          <w:rFonts w:ascii="Book Antiqua" w:hAnsi="Book Antiqua" w:cs="Times New Roman"/>
          <w:sz w:val="24"/>
          <w:szCs w:val="24"/>
        </w:rPr>
        <w:t xml:space="preserve">in, </w:t>
      </w:r>
      <w:r w:rsidR="007260B3" w:rsidRPr="00037C47">
        <w:rPr>
          <w:rFonts w:ascii="Book Antiqua" w:hAnsi="Book Antiqua" w:cs="Times New Roman"/>
          <w:sz w:val="24"/>
          <w:szCs w:val="24"/>
        </w:rPr>
        <w:t>V R</w:t>
      </w:r>
      <w:r w:rsidR="008B7E36" w:rsidRPr="00037C47">
        <w:rPr>
          <w:rFonts w:ascii="Book Antiqua" w:hAnsi="Book Antiqua" w:cs="Times New Roman"/>
          <w:sz w:val="24"/>
          <w:szCs w:val="24"/>
        </w:rPr>
        <w:t>ing etc</w:t>
      </w:r>
      <w:r w:rsidR="00BF4989" w:rsidRPr="00037C47">
        <w:rPr>
          <w:rFonts w:ascii="Book Antiqua" w:hAnsi="Book Antiqua" w:cs="Times New Roman"/>
          <w:sz w:val="24"/>
          <w:szCs w:val="24"/>
        </w:rPr>
        <w:t>.</w:t>
      </w:r>
      <w:r w:rsidR="008B7E36" w:rsidRPr="00037C47">
        <w:rPr>
          <w:rFonts w:ascii="Book Antiqua" w:hAnsi="Book Antiqua" w:cs="Times New Roman"/>
          <w:sz w:val="24"/>
          <w:szCs w:val="24"/>
        </w:rPr>
        <w:t xml:space="preserve"> will fall under BIS</w:t>
      </w:r>
      <w:r w:rsidR="00767D9C" w:rsidRPr="00037C47">
        <w:rPr>
          <w:rFonts w:ascii="Book Antiqua" w:hAnsi="Book Antiqua" w:cs="Times New Roman"/>
          <w:sz w:val="24"/>
          <w:szCs w:val="24"/>
        </w:rPr>
        <w:t>?</w:t>
      </w:r>
    </w:p>
    <w:p w14:paraId="41AFDE0D" w14:textId="77777777" w:rsidR="00071673" w:rsidRPr="00037C47" w:rsidRDefault="00071673" w:rsidP="00F467A7">
      <w:pPr>
        <w:spacing w:after="0" w:line="240" w:lineRule="auto"/>
        <w:ind w:left="1134" w:hanging="425"/>
        <w:jc w:val="both"/>
        <w:rPr>
          <w:rFonts w:ascii="Book Antiqua" w:hAnsi="Book Antiqua" w:cs="Times New Roman"/>
          <w:sz w:val="24"/>
          <w:szCs w:val="24"/>
        </w:rPr>
      </w:pPr>
    </w:p>
    <w:p w14:paraId="0DE0D5BB" w14:textId="20E44B96"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9.</w:t>
      </w:r>
      <w:r w:rsidRPr="00037C47">
        <w:rPr>
          <w:rFonts w:ascii="Book Antiqua" w:hAnsi="Book Antiqua" w:cs="Times New Roman"/>
          <w:sz w:val="24"/>
          <w:szCs w:val="24"/>
        </w:rPr>
        <w:tab/>
      </w:r>
      <w:r w:rsidR="008B7E36" w:rsidRPr="00037C47">
        <w:rPr>
          <w:rFonts w:ascii="Book Antiqua" w:hAnsi="Book Antiqua" w:cs="Times New Roman"/>
          <w:sz w:val="24"/>
          <w:szCs w:val="24"/>
        </w:rPr>
        <w:t xml:space="preserve">In Aluminium GO, under </w:t>
      </w:r>
      <w:proofErr w:type="spellStart"/>
      <w:r w:rsidR="008B7E36" w:rsidRPr="00037C47">
        <w:rPr>
          <w:rFonts w:ascii="Book Antiqua" w:hAnsi="Book Antiqua" w:cs="Times New Roman"/>
          <w:sz w:val="24"/>
          <w:szCs w:val="24"/>
        </w:rPr>
        <w:t>pg</w:t>
      </w:r>
      <w:proofErr w:type="spellEnd"/>
      <w:r w:rsidR="008B7E36" w:rsidRPr="00037C47">
        <w:rPr>
          <w:rFonts w:ascii="Book Antiqua" w:hAnsi="Book Antiqua" w:cs="Times New Roman"/>
          <w:sz w:val="24"/>
          <w:szCs w:val="24"/>
        </w:rPr>
        <w:t xml:space="preserve"> 3 table item one has a reference to “castings”. What does this imply? If </w:t>
      </w:r>
      <w:r w:rsidR="00BF4989" w:rsidRPr="00037C47">
        <w:rPr>
          <w:rFonts w:ascii="Book Antiqua" w:hAnsi="Book Antiqua" w:cs="Times New Roman"/>
          <w:sz w:val="24"/>
          <w:szCs w:val="24"/>
        </w:rPr>
        <w:t>the querist</w:t>
      </w:r>
      <w:r w:rsidR="008B7E36" w:rsidRPr="00037C47">
        <w:rPr>
          <w:rFonts w:ascii="Book Antiqua" w:hAnsi="Book Antiqua" w:cs="Times New Roman"/>
          <w:sz w:val="24"/>
          <w:szCs w:val="24"/>
        </w:rPr>
        <w:t xml:space="preserve"> manufacture</w:t>
      </w:r>
      <w:r w:rsidR="00BF4989" w:rsidRPr="00037C47">
        <w:rPr>
          <w:rFonts w:ascii="Book Antiqua" w:hAnsi="Book Antiqua" w:cs="Times New Roman"/>
          <w:sz w:val="24"/>
          <w:szCs w:val="24"/>
        </w:rPr>
        <w:t>s</w:t>
      </w:r>
      <w:r w:rsidR="008B7E36" w:rsidRPr="00037C47">
        <w:rPr>
          <w:rFonts w:ascii="Book Antiqua" w:hAnsi="Book Antiqua" w:cs="Times New Roman"/>
          <w:sz w:val="24"/>
          <w:szCs w:val="24"/>
        </w:rPr>
        <w:t xml:space="preserve"> castings from aluminium ingots</w:t>
      </w:r>
      <w:r w:rsidR="00921B0E">
        <w:rPr>
          <w:rFonts w:ascii="Book Antiqua" w:hAnsi="Book Antiqua" w:cs="Times New Roman"/>
          <w:sz w:val="24"/>
          <w:szCs w:val="24"/>
        </w:rPr>
        <w:t>,</w:t>
      </w:r>
      <w:r w:rsidR="008B7E36" w:rsidRPr="00037C47">
        <w:rPr>
          <w:rFonts w:ascii="Book Antiqua" w:hAnsi="Book Antiqua" w:cs="Times New Roman"/>
          <w:sz w:val="24"/>
          <w:szCs w:val="24"/>
        </w:rPr>
        <w:t xml:space="preserve"> do </w:t>
      </w:r>
      <w:r w:rsidR="00BF4989" w:rsidRPr="00037C47">
        <w:rPr>
          <w:rFonts w:ascii="Book Antiqua" w:hAnsi="Book Antiqua" w:cs="Times New Roman"/>
          <w:sz w:val="24"/>
          <w:szCs w:val="24"/>
        </w:rPr>
        <w:t>they</w:t>
      </w:r>
      <w:r w:rsidR="008B7E36" w:rsidRPr="00037C47">
        <w:rPr>
          <w:rFonts w:ascii="Book Antiqua" w:hAnsi="Book Antiqua" w:cs="Times New Roman"/>
          <w:sz w:val="24"/>
          <w:szCs w:val="24"/>
        </w:rPr>
        <w:t xml:space="preserve"> have to get BIS certification for all products manufactured from </w:t>
      </w:r>
      <w:r w:rsidR="00BF4989" w:rsidRPr="00037C47">
        <w:rPr>
          <w:rFonts w:ascii="Book Antiqua" w:hAnsi="Book Antiqua" w:cs="Times New Roman"/>
          <w:sz w:val="24"/>
          <w:szCs w:val="24"/>
        </w:rPr>
        <w:t>a</w:t>
      </w:r>
      <w:r w:rsidR="008B7E36" w:rsidRPr="00037C47">
        <w:rPr>
          <w:rFonts w:ascii="Book Antiqua" w:hAnsi="Book Antiqua" w:cs="Times New Roman"/>
          <w:sz w:val="24"/>
          <w:szCs w:val="24"/>
        </w:rPr>
        <w:t>luminium ingots?</w:t>
      </w:r>
    </w:p>
    <w:p w14:paraId="1735B9CD" w14:textId="77777777" w:rsidR="00071673" w:rsidRPr="00037C47" w:rsidRDefault="00071673" w:rsidP="00F467A7">
      <w:pPr>
        <w:spacing w:after="0" w:line="240" w:lineRule="auto"/>
        <w:ind w:left="1134" w:hanging="425"/>
        <w:jc w:val="both"/>
        <w:rPr>
          <w:rFonts w:ascii="Book Antiqua" w:hAnsi="Book Antiqua" w:cs="Times New Roman"/>
          <w:sz w:val="24"/>
          <w:szCs w:val="24"/>
        </w:rPr>
      </w:pPr>
    </w:p>
    <w:p w14:paraId="057412EC" w14:textId="7F00F6E8"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10.</w:t>
      </w:r>
      <w:r w:rsidRPr="00037C47">
        <w:rPr>
          <w:rFonts w:ascii="Book Antiqua" w:hAnsi="Book Antiqua" w:cs="Times New Roman"/>
          <w:sz w:val="24"/>
          <w:szCs w:val="24"/>
        </w:rPr>
        <w:tab/>
      </w:r>
      <w:r w:rsidR="008B7E36" w:rsidRPr="00037C47">
        <w:rPr>
          <w:rFonts w:ascii="Book Antiqua" w:hAnsi="Book Antiqua" w:cs="Times New Roman"/>
          <w:sz w:val="24"/>
          <w:szCs w:val="24"/>
        </w:rPr>
        <w:t>Typical duration for a supplier to register for BIS?</w:t>
      </w:r>
    </w:p>
    <w:p w14:paraId="0802570B" w14:textId="77777777" w:rsidR="00071673" w:rsidRPr="00037C47" w:rsidRDefault="00071673" w:rsidP="00F467A7">
      <w:pPr>
        <w:spacing w:after="0" w:line="240" w:lineRule="auto"/>
        <w:ind w:left="1134" w:hanging="425"/>
        <w:jc w:val="both"/>
        <w:rPr>
          <w:rFonts w:ascii="Book Antiqua" w:hAnsi="Book Antiqua" w:cs="Times New Roman"/>
          <w:sz w:val="24"/>
          <w:szCs w:val="24"/>
        </w:rPr>
      </w:pPr>
    </w:p>
    <w:p w14:paraId="51068CC0" w14:textId="026C1A96" w:rsidR="008B7E36"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11.</w:t>
      </w:r>
      <w:r w:rsidRPr="00037C47">
        <w:rPr>
          <w:rFonts w:ascii="Book Antiqua" w:hAnsi="Book Antiqua" w:cs="Times New Roman"/>
          <w:sz w:val="24"/>
          <w:szCs w:val="24"/>
        </w:rPr>
        <w:tab/>
      </w:r>
      <w:r w:rsidR="008B7E36" w:rsidRPr="00037C47">
        <w:rPr>
          <w:rFonts w:ascii="Book Antiqua" w:hAnsi="Book Antiqua" w:cs="Times New Roman"/>
          <w:sz w:val="24"/>
          <w:szCs w:val="24"/>
        </w:rPr>
        <w:t xml:space="preserve">The GO indicates the implementation to be completed in 3 months’ time, is this feasible if all import suppliers </w:t>
      </w:r>
      <w:r w:rsidR="00CE0606" w:rsidRPr="00037C47">
        <w:rPr>
          <w:rFonts w:ascii="Book Antiqua" w:hAnsi="Book Antiqua" w:cs="Times New Roman"/>
          <w:sz w:val="24"/>
          <w:szCs w:val="24"/>
        </w:rPr>
        <w:t>have</w:t>
      </w:r>
      <w:r w:rsidR="008B7E36" w:rsidRPr="00037C47">
        <w:rPr>
          <w:rFonts w:ascii="Book Antiqua" w:hAnsi="Book Antiqua" w:cs="Times New Roman"/>
          <w:sz w:val="24"/>
          <w:szCs w:val="24"/>
        </w:rPr>
        <w:t xml:space="preserve"> to undergo registration with BIS?</w:t>
      </w:r>
    </w:p>
    <w:p w14:paraId="2E34D6F6" w14:textId="77777777" w:rsidR="00071673" w:rsidRPr="00037C47" w:rsidRDefault="00071673" w:rsidP="00F467A7">
      <w:pPr>
        <w:spacing w:after="0" w:line="240" w:lineRule="auto"/>
        <w:ind w:left="1134" w:hanging="425"/>
        <w:jc w:val="both"/>
        <w:rPr>
          <w:rFonts w:ascii="Book Antiqua" w:hAnsi="Book Antiqua" w:cs="Times New Roman"/>
          <w:sz w:val="24"/>
          <w:szCs w:val="24"/>
        </w:rPr>
      </w:pPr>
    </w:p>
    <w:p w14:paraId="1B1FEE8E" w14:textId="4FBBF3E4" w:rsidR="00071673" w:rsidRPr="00037C47" w:rsidRDefault="00071673"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12.</w:t>
      </w:r>
      <w:r w:rsidRPr="00037C47">
        <w:rPr>
          <w:rFonts w:ascii="Book Antiqua" w:hAnsi="Book Antiqua" w:cs="Times New Roman"/>
          <w:sz w:val="24"/>
          <w:szCs w:val="24"/>
        </w:rPr>
        <w:tab/>
      </w:r>
      <w:r w:rsidR="008B7E36" w:rsidRPr="00037C47">
        <w:rPr>
          <w:rFonts w:ascii="Book Antiqua" w:hAnsi="Book Antiqua" w:cs="Times New Roman"/>
          <w:sz w:val="24"/>
          <w:szCs w:val="24"/>
        </w:rPr>
        <w:t>Where to apply for BIS certificate</w:t>
      </w:r>
      <w:r w:rsidR="00CE0606" w:rsidRPr="00037C47">
        <w:rPr>
          <w:rFonts w:ascii="Book Antiqua" w:hAnsi="Book Antiqua" w:cs="Times New Roman"/>
          <w:sz w:val="24"/>
          <w:szCs w:val="24"/>
        </w:rPr>
        <w:t>?</w:t>
      </w:r>
    </w:p>
    <w:p w14:paraId="71E74AB0" w14:textId="77777777" w:rsidR="00071673" w:rsidRPr="00037C47" w:rsidRDefault="00071673" w:rsidP="00F467A7">
      <w:pPr>
        <w:spacing w:after="0" w:line="240" w:lineRule="auto"/>
        <w:ind w:left="1134" w:hanging="425"/>
        <w:jc w:val="both"/>
        <w:rPr>
          <w:rFonts w:ascii="Book Antiqua" w:hAnsi="Book Antiqua" w:cs="Times New Roman"/>
          <w:sz w:val="24"/>
          <w:szCs w:val="24"/>
        </w:rPr>
      </w:pPr>
    </w:p>
    <w:p w14:paraId="0CCF7361" w14:textId="1E822D0B" w:rsidR="008B7E36" w:rsidRPr="00037C47" w:rsidRDefault="008B7E36" w:rsidP="00F467A7">
      <w:pPr>
        <w:spacing w:after="0" w:line="240" w:lineRule="auto"/>
        <w:ind w:left="1134" w:hanging="425"/>
        <w:jc w:val="both"/>
        <w:rPr>
          <w:rFonts w:ascii="Book Antiqua" w:hAnsi="Book Antiqua" w:cs="Times New Roman"/>
          <w:sz w:val="24"/>
          <w:szCs w:val="24"/>
        </w:rPr>
      </w:pPr>
      <w:r w:rsidRPr="00037C47">
        <w:rPr>
          <w:rFonts w:ascii="Book Antiqua" w:hAnsi="Book Antiqua" w:cs="Times New Roman"/>
          <w:sz w:val="24"/>
          <w:szCs w:val="24"/>
        </w:rPr>
        <w:t xml:space="preserve">13.  Is BIS </w:t>
      </w:r>
      <w:r w:rsidR="003F2402" w:rsidRPr="00037C47">
        <w:rPr>
          <w:rFonts w:ascii="Book Antiqua" w:hAnsi="Book Antiqua" w:cs="Times New Roman"/>
          <w:sz w:val="24"/>
          <w:szCs w:val="24"/>
        </w:rPr>
        <w:t>will be</w:t>
      </w:r>
      <w:r w:rsidRPr="00037C47">
        <w:rPr>
          <w:rFonts w:ascii="Book Antiqua" w:hAnsi="Book Antiqua" w:cs="Times New Roman"/>
          <w:sz w:val="24"/>
          <w:szCs w:val="24"/>
        </w:rPr>
        <w:t xml:space="preserve"> applicable for wrought aluminium</w:t>
      </w:r>
      <w:r w:rsidR="00CE0606" w:rsidRPr="00037C47">
        <w:rPr>
          <w:rFonts w:ascii="Book Antiqua" w:hAnsi="Book Antiqua" w:cs="Times New Roman"/>
          <w:sz w:val="24"/>
          <w:szCs w:val="24"/>
        </w:rPr>
        <w:t xml:space="preserve"> </w:t>
      </w:r>
      <w:r w:rsidRPr="00037C47">
        <w:rPr>
          <w:rFonts w:ascii="Book Antiqua" w:hAnsi="Book Antiqua" w:cs="Times New Roman"/>
          <w:sz w:val="24"/>
          <w:szCs w:val="24"/>
        </w:rPr>
        <w:t>/</w:t>
      </w:r>
      <w:r w:rsidR="00CE0606" w:rsidRPr="00037C47">
        <w:rPr>
          <w:rFonts w:ascii="Book Antiqua" w:hAnsi="Book Antiqua" w:cs="Times New Roman"/>
          <w:sz w:val="24"/>
          <w:szCs w:val="24"/>
        </w:rPr>
        <w:t xml:space="preserve"> </w:t>
      </w:r>
      <w:r w:rsidRPr="00037C47">
        <w:rPr>
          <w:rFonts w:ascii="Book Antiqua" w:hAnsi="Book Antiqua" w:cs="Times New Roman"/>
          <w:sz w:val="24"/>
          <w:szCs w:val="24"/>
        </w:rPr>
        <w:t>extruded bar</w:t>
      </w:r>
      <w:r w:rsidR="00CE0606" w:rsidRPr="00037C47">
        <w:rPr>
          <w:rFonts w:ascii="Book Antiqua" w:hAnsi="Book Antiqua" w:cs="Times New Roman"/>
          <w:sz w:val="24"/>
          <w:szCs w:val="24"/>
        </w:rPr>
        <w:t>?</w:t>
      </w:r>
    </w:p>
    <w:p w14:paraId="5EF6FB02" w14:textId="62C0CDA3" w:rsidR="00F24F33" w:rsidRPr="00037C47" w:rsidRDefault="00F24F33" w:rsidP="00F467A7">
      <w:pPr>
        <w:spacing w:after="0" w:line="240" w:lineRule="auto"/>
        <w:rPr>
          <w:rFonts w:ascii="Book Antiqua" w:hAnsi="Book Antiqua" w:cs="Times New Roman"/>
          <w:sz w:val="24"/>
          <w:szCs w:val="24"/>
        </w:rPr>
      </w:pPr>
      <w:r w:rsidRPr="00037C47">
        <w:rPr>
          <w:rFonts w:ascii="Book Antiqua" w:hAnsi="Book Antiqua" w:cs="Times New Roman"/>
          <w:sz w:val="24"/>
          <w:szCs w:val="24"/>
        </w:rPr>
        <w:t xml:space="preserve"> </w:t>
      </w:r>
    </w:p>
    <w:p w14:paraId="76DB928F" w14:textId="77777777" w:rsidR="00E87104" w:rsidRPr="00037C47" w:rsidRDefault="00E87104" w:rsidP="00F467A7">
      <w:pPr>
        <w:spacing w:after="0" w:line="240" w:lineRule="auto"/>
        <w:ind w:left="709" w:hanging="709"/>
        <w:rPr>
          <w:rFonts w:ascii="Book Antiqua" w:hAnsi="Book Antiqua" w:cs="Times New Roman"/>
          <w:b/>
          <w:bCs/>
          <w:sz w:val="24"/>
          <w:szCs w:val="24"/>
        </w:rPr>
      </w:pPr>
      <w:r w:rsidRPr="00037C47">
        <w:rPr>
          <w:rFonts w:ascii="Book Antiqua" w:hAnsi="Book Antiqua" w:cs="Times New Roman"/>
          <w:b/>
          <w:bCs/>
          <w:sz w:val="24"/>
          <w:szCs w:val="24"/>
        </w:rPr>
        <w:t>4.</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OPINION:</w:t>
      </w:r>
    </w:p>
    <w:p w14:paraId="6092730E" w14:textId="77777777" w:rsidR="00E87104" w:rsidRPr="00037C47" w:rsidRDefault="00E87104" w:rsidP="00F467A7">
      <w:pPr>
        <w:pStyle w:val="Heading1"/>
        <w:shd w:val="clear" w:color="auto" w:fill="FFFFFF"/>
        <w:ind w:left="709" w:hanging="709"/>
        <w:jc w:val="both"/>
        <w:rPr>
          <w:rFonts w:ascii="Book Antiqua" w:hAnsi="Book Antiqua"/>
          <w:u w:val="none"/>
        </w:rPr>
      </w:pPr>
    </w:p>
    <w:p w14:paraId="6D54CAB5" w14:textId="63E1D477" w:rsidR="002036AF" w:rsidRPr="00037C47" w:rsidRDefault="00E87104" w:rsidP="00F467A7">
      <w:pPr>
        <w:pStyle w:val="Heading1"/>
        <w:shd w:val="clear" w:color="auto" w:fill="FFFFFF"/>
        <w:ind w:left="709" w:hanging="709"/>
        <w:contextualSpacing/>
        <w:jc w:val="both"/>
        <w:rPr>
          <w:rFonts w:ascii="Book Antiqua" w:hAnsi="Book Antiqua"/>
          <w:u w:val="none"/>
        </w:rPr>
      </w:pPr>
      <w:r w:rsidRPr="00037C47">
        <w:rPr>
          <w:rFonts w:ascii="Book Antiqua" w:hAnsi="Book Antiqua"/>
          <w:u w:val="none"/>
        </w:rPr>
        <w:t>1</w:t>
      </w:r>
      <w:r w:rsidR="005C7471" w:rsidRPr="00037C47">
        <w:rPr>
          <w:rFonts w:ascii="Book Antiqua" w:hAnsi="Book Antiqua"/>
          <w:u w:val="none"/>
        </w:rPr>
        <w:t>.</w:t>
      </w:r>
      <w:r w:rsidRPr="00037C47">
        <w:rPr>
          <w:rFonts w:ascii="Book Antiqua" w:hAnsi="Book Antiqua"/>
          <w:u w:val="none"/>
        </w:rPr>
        <w:tab/>
      </w:r>
      <w:r w:rsidR="005C7471" w:rsidRPr="00037C47">
        <w:rPr>
          <w:rFonts w:ascii="Book Antiqua" w:hAnsi="Book Antiqua"/>
          <w:u w:val="none"/>
        </w:rPr>
        <w:t>There are several notifications issued by BIS requiring certification, registration etc. depending upon the nature of the products. The various notifications issued covers steel / steel products, various metal raw materials and also electronic and IT goods with inputs from the Ministry of Electronics and Telecommunications. The various standards and certification notifications can be seen in BIS website viz.</w:t>
      </w:r>
      <w:r w:rsidR="00FD11A7" w:rsidRPr="00037C47">
        <w:rPr>
          <w:rFonts w:ascii="Book Antiqua" w:hAnsi="Book Antiqua"/>
          <w:u w:val="none"/>
        </w:rPr>
        <w:t>,</w:t>
      </w:r>
      <w:r w:rsidR="005C7471" w:rsidRPr="00037C47">
        <w:rPr>
          <w:rFonts w:ascii="Book Antiqua" w:hAnsi="Book Antiqua"/>
          <w:u w:val="none"/>
        </w:rPr>
        <w:t xml:space="preserve"> bis.gov.in.</w:t>
      </w:r>
    </w:p>
    <w:p w14:paraId="1B4B5278" w14:textId="77777777" w:rsidR="005C7471" w:rsidRPr="00037C47" w:rsidRDefault="005C7471" w:rsidP="00F467A7">
      <w:pPr>
        <w:spacing w:after="0" w:line="240" w:lineRule="auto"/>
        <w:rPr>
          <w:rFonts w:ascii="Book Antiqua" w:hAnsi="Book Antiqua" w:cs="Times New Roman"/>
          <w:sz w:val="24"/>
          <w:szCs w:val="24"/>
          <w:lang w:val="en-GB"/>
        </w:rPr>
      </w:pPr>
    </w:p>
    <w:p w14:paraId="3C40E92D" w14:textId="397AB48C" w:rsidR="005C7471" w:rsidRPr="00037C47" w:rsidRDefault="005C7471" w:rsidP="00F467A7">
      <w:pPr>
        <w:spacing w:after="0" w:line="240" w:lineRule="auto"/>
        <w:ind w:left="709" w:hanging="709"/>
        <w:jc w:val="both"/>
        <w:rPr>
          <w:rFonts w:ascii="Book Antiqua" w:hAnsi="Book Antiqua"/>
          <w:sz w:val="24"/>
          <w:szCs w:val="24"/>
          <w:lang w:val="en-GB"/>
        </w:rPr>
      </w:pPr>
      <w:r w:rsidRPr="00037C47">
        <w:rPr>
          <w:rFonts w:ascii="Book Antiqua" w:hAnsi="Book Antiqua" w:cs="Times New Roman"/>
          <w:sz w:val="24"/>
          <w:szCs w:val="24"/>
          <w:lang w:val="en-GB"/>
        </w:rPr>
        <w:t>2.</w:t>
      </w:r>
      <w:r w:rsidRPr="00037C47">
        <w:rPr>
          <w:rFonts w:ascii="Book Antiqua" w:hAnsi="Book Antiqua" w:cs="Times New Roman"/>
          <w:sz w:val="24"/>
          <w:szCs w:val="24"/>
          <w:lang w:val="en-GB"/>
        </w:rPr>
        <w:tab/>
        <w:t xml:space="preserve">The standards / </w:t>
      </w:r>
      <w:r w:rsidRPr="00037C47">
        <w:rPr>
          <w:rFonts w:ascii="Book Antiqua" w:hAnsi="Book Antiqua" w:cs="Times New Roman"/>
          <w:sz w:val="24"/>
          <w:szCs w:val="24"/>
        </w:rPr>
        <w:t>certification</w:t>
      </w:r>
      <w:r w:rsidRPr="00037C47">
        <w:rPr>
          <w:rFonts w:ascii="Book Antiqua" w:hAnsi="Book Antiqua"/>
          <w:sz w:val="24"/>
          <w:szCs w:val="24"/>
          <w:lang w:val="en-GB"/>
        </w:rPr>
        <w:t xml:space="preserve"> requirements depend upon the products identified by BIS. These are not based on HS codes. Or in other words, it is not that based on HS codes the </w:t>
      </w:r>
      <w:r w:rsidRPr="00037C47">
        <w:rPr>
          <w:rFonts w:ascii="Book Antiqua" w:hAnsi="Book Antiqua" w:cs="Times New Roman"/>
          <w:sz w:val="24"/>
          <w:szCs w:val="24"/>
        </w:rPr>
        <w:t>certification</w:t>
      </w:r>
      <w:r w:rsidRPr="00037C47">
        <w:rPr>
          <w:rFonts w:ascii="Book Antiqua" w:hAnsi="Book Antiqua"/>
          <w:sz w:val="24"/>
          <w:szCs w:val="24"/>
          <w:lang w:val="en-GB"/>
        </w:rPr>
        <w:t xml:space="preserve"> requirements are listed out. One has to check what </w:t>
      </w:r>
      <w:r w:rsidR="00AA3A8D">
        <w:rPr>
          <w:rFonts w:ascii="Book Antiqua" w:hAnsi="Book Antiqua"/>
          <w:sz w:val="24"/>
          <w:szCs w:val="24"/>
          <w:lang w:val="en-GB"/>
        </w:rPr>
        <w:t>are</w:t>
      </w:r>
      <w:r w:rsidRPr="00037C47">
        <w:rPr>
          <w:rFonts w:ascii="Book Antiqua" w:hAnsi="Book Antiqua"/>
          <w:sz w:val="24"/>
          <w:szCs w:val="24"/>
          <w:lang w:val="en-GB"/>
        </w:rPr>
        <w:t xml:space="preserve"> the products brought under compulsory registration or </w:t>
      </w:r>
      <w:r w:rsidRPr="00037C47">
        <w:rPr>
          <w:rFonts w:ascii="Book Antiqua" w:hAnsi="Book Antiqua" w:cs="Times New Roman"/>
          <w:sz w:val="24"/>
          <w:szCs w:val="24"/>
        </w:rPr>
        <w:t>certification</w:t>
      </w:r>
      <w:r w:rsidRPr="00037C47">
        <w:rPr>
          <w:rFonts w:ascii="Book Antiqua" w:hAnsi="Book Antiqua"/>
          <w:sz w:val="24"/>
          <w:szCs w:val="24"/>
          <w:lang w:val="en-GB"/>
        </w:rPr>
        <w:t xml:space="preserve"> requirement by BIS and then examine the scope of the </w:t>
      </w:r>
      <w:r w:rsidRPr="00037C47">
        <w:rPr>
          <w:rFonts w:ascii="Book Antiqua" w:hAnsi="Book Antiqua" w:cs="Times New Roman"/>
          <w:sz w:val="24"/>
          <w:szCs w:val="24"/>
        </w:rPr>
        <w:t>certification</w:t>
      </w:r>
      <w:r w:rsidRPr="00037C47">
        <w:rPr>
          <w:rFonts w:ascii="Book Antiqua" w:hAnsi="Book Antiqua"/>
          <w:sz w:val="24"/>
          <w:szCs w:val="24"/>
          <w:lang w:val="en-GB"/>
        </w:rPr>
        <w:t xml:space="preserve"> / registration requirement. HS code will not have any direct impact except for the limited purpose of identifying the product with the nomenclature.</w:t>
      </w:r>
    </w:p>
    <w:p w14:paraId="17B8C895" w14:textId="77777777" w:rsidR="005C7471" w:rsidRPr="00037C47" w:rsidRDefault="005C7471" w:rsidP="00F467A7">
      <w:pPr>
        <w:spacing w:after="0" w:line="240" w:lineRule="auto"/>
        <w:ind w:left="709" w:hanging="709"/>
        <w:jc w:val="both"/>
        <w:rPr>
          <w:rFonts w:ascii="Book Antiqua" w:hAnsi="Book Antiqua"/>
          <w:sz w:val="24"/>
          <w:szCs w:val="24"/>
          <w:lang w:val="en-GB"/>
        </w:rPr>
      </w:pPr>
    </w:p>
    <w:p w14:paraId="6C938B44" w14:textId="519129BA" w:rsidR="005C7471" w:rsidRPr="00037C47" w:rsidRDefault="005C7471"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3.</w:t>
      </w:r>
      <w:r w:rsidRPr="00037C47">
        <w:rPr>
          <w:rFonts w:ascii="Book Antiqua" w:hAnsi="Book Antiqua"/>
          <w:sz w:val="24"/>
          <w:szCs w:val="24"/>
          <w:lang w:val="en-GB"/>
        </w:rPr>
        <w:tab/>
        <w:t>The BIS orders issued are applicable to domestic sales also.</w:t>
      </w:r>
    </w:p>
    <w:p w14:paraId="7BD392F9" w14:textId="77777777" w:rsidR="005C7471" w:rsidRPr="00037C47" w:rsidRDefault="005C7471" w:rsidP="00F467A7">
      <w:pPr>
        <w:spacing w:after="0" w:line="240" w:lineRule="auto"/>
        <w:ind w:left="709" w:hanging="709"/>
        <w:jc w:val="both"/>
        <w:rPr>
          <w:rFonts w:ascii="Book Antiqua" w:hAnsi="Book Antiqua"/>
          <w:sz w:val="24"/>
          <w:szCs w:val="24"/>
          <w:lang w:val="en-GB"/>
        </w:rPr>
      </w:pPr>
    </w:p>
    <w:p w14:paraId="2025AD95" w14:textId="7EA95AEE" w:rsidR="00C03382" w:rsidRPr="00037C47" w:rsidRDefault="005C7471"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4.</w:t>
      </w:r>
      <w:r w:rsidRPr="00037C47">
        <w:rPr>
          <w:rFonts w:ascii="Book Antiqua" w:hAnsi="Book Antiqua"/>
          <w:sz w:val="24"/>
          <w:szCs w:val="24"/>
          <w:lang w:val="en-GB"/>
        </w:rPr>
        <w:tab/>
      </w:r>
      <w:r w:rsidR="00C03382" w:rsidRPr="00037C47">
        <w:rPr>
          <w:rFonts w:ascii="Book Antiqua" w:hAnsi="Book Antiqua"/>
          <w:sz w:val="24"/>
          <w:szCs w:val="24"/>
          <w:lang w:val="en-GB"/>
        </w:rPr>
        <w:t>It is not possible to import products with equivalent standards. If the notification requirement is that the product should satisfy a particular BIS standard, then, the supplier should have obtained necessary / appropriate registration with BIS. The product cannot be imported on the ground that it is of a standard</w:t>
      </w:r>
      <w:r w:rsidR="00640B80">
        <w:rPr>
          <w:rFonts w:ascii="Book Antiqua" w:hAnsi="Book Antiqua"/>
          <w:sz w:val="24"/>
          <w:szCs w:val="24"/>
          <w:lang w:val="en-GB"/>
        </w:rPr>
        <w:t xml:space="preserve"> followed by others (like ASTM)</w:t>
      </w:r>
      <w:r w:rsidR="00C03382" w:rsidRPr="00037C47">
        <w:rPr>
          <w:rFonts w:ascii="Book Antiqua" w:hAnsi="Book Antiqua"/>
          <w:sz w:val="24"/>
          <w:szCs w:val="24"/>
          <w:lang w:val="en-GB"/>
        </w:rPr>
        <w:t xml:space="preserve"> that is equivalent to the specified standard by BIS.</w:t>
      </w:r>
    </w:p>
    <w:p w14:paraId="4FC75758" w14:textId="77777777" w:rsidR="00C03382" w:rsidRDefault="00C03382" w:rsidP="00F467A7">
      <w:pPr>
        <w:spacing w:after="0" w:line="240" w:lineRule="auto"/>
        <w:ind w:left="709" w:hanging="709"/>
        <w:jc w:val="both"/>
        <w:rPr>
          <w:rFonts w:ascii="Book Antiqua" w:hAnsi="Book Antiqua"/>
          <w:sz w:val="24"/>
          <w:szCs w:val="24"/>
          <w:lang w:val="en-GB"/>
        </w:rPr>
      </w:pPr>
    </w:p>
    <w:p w14:paraId="04A5C767" w14:textId="6C8B0087" w:rsidR="009C11C2" w:rsidRDefault="009C11C2" w:rsidP="009C11C2">
      <w:pPr>
        <w:spacing w:after="0" w:line="240" w:lineRule="auto"/>
        <w:jc w:val="center"/>
        <w:rPr>
          <w:rFonts w:ascii="Book Antiqua" w:hAnsi="Book Antiqua"/>
          <w:sz w:val="24"/>
          <w:szCs w:val="24"/>
          <w:lang w:val="en-GB"/>
        </w:rPr>
      </w:pPr>
      <w:r>
        <w:rPr>
          <w:rFonts w:ascii="Book Antiqua" w:hAnsi="Book Antiqua"/>
          <w:sz w:val="24"/>
          <w:szCs w:val="24"/>
          <w:lang w:val="en-GB"/>
        </w:rPr>
        <w:t>-3-</w:t>
      </w:r>
    </w:p>
    <w:p w14:paraId="23206C08" w14:textId="77777777" w:rsidR="009C11C2" w:rsidRPr="002914F8" w:rsidRDefault="009C11C2" w:rsidP="00F467A7">
      <w:pPr>
        <w:spacing w:after="0" w:line="240" w:lineRule="auto"/>
        <w:ind w:left="709" w:hanging="709"/>
        <w:jc w:val="both"/>
        <w:rPr>
          <w:rFonts w:ascii="Book Antiqua" w:hAnsi="Book Antiqua"/>
          <w:sz w:val="16"/>
          <w:szCs w:val="16"/>
          <w:lang w:val="en-GB"/>
        </w:rPr>
      </w:pPr>
    </w:p>
    <w:p w14:paraId="4E15387D" w14:textId="0E39002E" w:rsidR="005C7471" w:rsidRPr="00037C47" w:rsidRDefault="00C03382" w:rsidP="00F467A7">
      <w:pPr>
        <w:spacing w:after="0" w:line="240" w:lineRule="auto"/>
        <w:ind w:left="709" w:hanging="709"/>
        <w:jc w:val="both"/>
        <w:rPr>
          <w:rFonts w:ascii="Book Antiqua" w:hAnsi="Book Antiqua" w:cs="Times New Roman"/>
          <w:sz w:val="24"/>
          <w:szCs w:val="24"/>
        </w:rPr>
      </w:pPr>
      <w:r w:rsidRPr="00037C47">
        <w:rPr>
          <w:rFonts w:ascii="Book Antiqua" w:hAnsi="Book Antiqua"/>
          <w:sz w:val="24"/>
          <w:szCs w:val="24"/>
          <w:lang w:val="en-GB"/>
        </w:rPr>
        <w:t>5.</w:t>
      </w:r>
      <w:r w:rsidRPr="00037C47">
        <w:rPr>
          <w:rFonts w:ascii="Book Antiqua" w:hAnsi="Book Antiqua"/>
          <w:sz w:val="24"/>
          <w:szCs w:val="24"/>
          <w:lang w:val="en-GB"/>
        </w:rPr>
        <w:tab/>
        <w:t>The manufacturer who supplies the goods to the Indian importer should get registered with BIS. They can also authorize any other representative in India</w:t>
      </w:r>
      <w:r w:rsidR="00BE7632">
        <w:rPr>
          <w:rFonts w:ascii="Book Antiqua" w:hAnsi="Book Antiqua"/>
          <w:sz w:val="24"/>
          <w:szCs w:val="24"/>
          <w:lang w:val="en-GB"/>
        </w:rPr>
        <w:t>,</w:t>
      </w:r>
      <w:r w:rsidRPr="00037C47">
        <w:rPr>
          <w:rFonts w:ascii="Book Antiqua" w:hAnsi="Book Antiqua"/>
          <w:sz w:val="24"/>
          <w:szCs w:val="24"/>
          <w:lang w:val="en-GB"/>
        </w:rPr>
        <w:t xml:space="preserve"> including the importer</w:t>
      </w:r>
      <w:r w:rsidR="00BE7632">
        <w:rPr>
          <w:rFonts w:ascii="Book Antiqua" w:hAnsi="Book Antiqua"/>
          <w:sz w:val="24"/>
          <w:szCs w:val="24"/>
          <w:lang w:val="en-GB"/>
        </w:rPr>
        <w:t>,</w:t>
      </w:r>
      <w:r w:rsidRPr="00037C47">
        <w:rPr>
          <w:rFonts w:ascii="Book Antiqua" w:hAnsi="Book Antiqua"/>
          <w:sz w:val="24"/>
          <w:szCs w:val="24"/>
          <w:lang w:val="en-GB"/>
        </w:rPr>
        <w:t xml:space="preserve"> who gets the goods from them to represent them and get </w:t>
      </w:r>
      <w:r w:rsidRPr="00037C47">
        <w:rPr>
          <w:rFonts w:ascii="Book Antiqua" w:hAnsi="Book Antiqua" w:cs="Times New Roman"/>
          <w:sz w:val="24"/>
          <w:szCs w:val="24"/>
        </w:rPr>
        <w:t>registration.</w:t>
      </w:r>
    </w:p>
    <w:p w14:paraId="409FD3D6" w14:textId="77777777" w:rsidR="00B21416" w:rsidRPr="00037C47" w:rsidRDefault="00B21416" w:rsidP="00F467A7">
      <w:pPr>
        <w:spacing w:after="0" w:line="240" w:lineRule="auto"/>
        <w:ind w:left="709" w:hanging="709"/>
        <w:jc w:val="both"/>
        <w:rPr>
          <w:rFonts w:ascii="Book Antiqua" w:hAnsi="Book Antiqua" w:cs="Times New Roman"/>
          <w:sz w:val="24"/>
          <w:szCs w:val="24"/>
        </w:rPr>
      </w:pPr>
    </w:p>
    <w:p w14:paraId="507D1A13" w14:textId="0DB6C2FF" w:rsidR="00B21416" w:rsidRPr="00037C47" w:rsidRDefault="00B21416" w:rsidP="00F467A7">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sz w:val="24"/>
          <w:szCs w:val="24"/>
        </w:rPr>
        <w:t>6.</w:t>
      </w:r>
      <w:r w:rsidRPr="00037C47">
        <w:rPr>
          <w:rFonts w:ascii="Book Antiqua" w:hAnsi="Book Antiqua" w:cs="Times New Roman"/>
          <w:sz w:val="24"/>
          <w:szCs w:val="24"/>
        </w:rPr>
        <w:tab/>
        <w:t>The application is to be filed online through BIS website. In fact, there is a separate foreign manufacturers certificat</w:t>
      </w:r>
      <w:r w:rsidR="00525D30" w:rsidRPr="00037C47">
        <w:rPr>
          <w:rFonts w:ascii="Book Antiqua" w:hAnsi="Book Antiqua" w:cs="Times New Roman"/>
          <w:sz w:val="24"/>
          <w:szCs w:val="24"/>
        </w:rPr>
        <w:t>ion</w:t>
      </w:r>
      <w:r w:rsidRPr="00037C47">
        <w:rPr>
          <w:rFonts w:ascii="Book Antiqua" w:hAnsi="Book Antiqua" w:cs="Times New Roman"/>
          <w:sz w:val="24"/>
          <w:szCs w:val="24"/>
        </w:rPr>
        <w:t xml:space="preserve"> scheme</w:t>
      </w:r>
      <w:r w:rsidR="00BE7632">
        <w:rPr>
          <w:rFonts w:ascii="Book Antiqua" w:hAnsi="Book Antiqua" w:cs="Times New Roman"/>
          <w:sz w:val="24"/>
          <w:szCs w:val="24"/>
        </w:rPr>
        <w:t xml:space="preserve"> (</w:t>
      </w:r>
      <w:r w:rsidR="00CF74A5">
        <w:rPr>
          <w:rFonts w:ascii="Book Antiqua" w:hAnsi="Book Antiqua" w:cs="Times New Roman"/>
          <w:sz w:val="24"/>
          <w:szCs w:val="24"/>
        </w:rPr>
        <w:t>FMCS)</w:t>
      </w:r>
      <w:r w:rsidRPr="00037C47">
        <w:rPr>
          <w:rFonts w:ascii="Book Antiqua" w:hAnsi="Book Antiqua" w:cs="Times New Roman"/>
          <w:sz w:val="24"/>
          <w:szCs w:val="24"/>
        </w:rPr>
        <w:t xml:space="preserve"> in the Delhi office of BIS. This section takes care of registration requirements applied for by foreign manufacturers.</w:t>
      </w:r>
    </w:p>
    <w:p w14:paraId="5DD11F3E" w14:textId="77777777" w:rsidR="00B21416" w:rsidRPr="00037C47" w:rsidRDefault="00B21416" w:rsidP="00F467A7">
      <w:pPr>
        <w:spacing w:after="0" w:line="240" w:lineRule="auto"/>
        <w:ind w:left="709" w:hanging="709"/>
        <w:jc w:val="both"/>
        <w:rPr>
          <w:rFonts w:ascii="Book Antiqua" w:hAnsi="Book Antiqua" w:cs="Times New Roman"/>
          <w:sz w:val="24"/>
          <w:szCs w:val="24"/>
        </w:rPr>
      </w:pPr>
    </w:p>
    <w:p w14:paraId="6983E41B" w14:textId="167EA155" w:rsidR="00B21416" w:rsidRPr="00037C47" w:rsidRDefault="00B21416" w:rsidP="00F467A7">
      <w:pPr>
        <w:spacing w:after="0" w:line="240" w:lineRule="auto"/>
        <w:ind w:left="709" w:hanging="709"/>
        <w:jc w:val="both"/>
        <w:rPr>
          <w:rFonts w:ascii="Book Antiqua" w:hAnsi="Book Antiqua"/>
          <w:sz w:val="24"/>
          <w:szCs w:val="24"/>
          <w:lang w:val="en-GB"/>
        </w:rPr>
      </w:pPr>
      <w:r w:rsidRPr="00037C47">
        <w:rPr>
          <w:rFonts w:ascii="Book Antiqua" w:hAnsi="Book Antiqua" w:cs="Times New Roman"/>
          <w:sz w:val="24"/>
          <w:szCs w:val="24"/>
        </w:rPr>
        <w:t>7.</w:t>
      </w:r>
      <w:r w:rsidRPr="00037C47">
        <w:rPr>
          <w:rFonts w:ascii="Book Antiqua" w:hAnsi="Book Antiqua" w:cs="Times New Roman"/>
          <w:sz w:val="24"/>
          <w:szCs w:val="24"/>
        </w:rPr>
        <w:tab/>
        <w:t>If the goods are imported with</w:t>
      </w:r>
      <w:r w:rsidR="00CF74A5">
        <w:rPr>
          <w:rFonts w:ascii="Book Antiqua" w:hAnsi="Book Antiqua" w:cs="Times New Roman"/>
          <w:sz w:val="24"/>
          <w:szCs w:val="24"/>
        </w:rPr>
        <w:t xml:space="preserve">out </w:t>
      </w:r>
      <w:r w:rsidRPr="00037C47">
        <w:rPr>
          <w:rFonts w:ascii="Book Antiqua" w:hAnsi="Book Antiqua" w:cs="Times New Roman"/>
          <w:sz w:val="24"/>
          <w:szCs w:val="24"/>
        </w:rPr>
        <w:t xml:space="preserve">BIS </w:t>
      </w:r>
      <w:r w:rsidR="00525D30" w:rsidRPr="00037C47">
        <w:rPr>
          <w:rFonts w:ascii="Book Antiqua" w:hAnsi="Book Antiqua"/>
          <w:sz w:val="24"/>
          <w:szCs w:val="24"/>
          <w:lang w:val="en-GB"/>
        </w:rPr>
        <w:t>registration</w:t>
      </w:r>
      <w:r w:rsidRPr="00037C47">
        <w:rPr>
          <w:rFonts w:ascii="Book Antiqua" w:hAnsi="Book Antiqua"/>
          <w:sz w:val="24"/>
          <w:szCs w:val="24"/>
          <w:lang w:val="en-GB"/>
        </w:rPr>
        <w:t xml:space="preserve">, when there are stipulations to the effect that the product has to be imported with appropriate BIS registration then, the goods imported will not be allowed clearance. The import will be treated as in contravention of the legal provisions applicable in India and the requirements stipulated under </w:t>
      </w:r>
      <w:r w:rsidR="002E133C" w:rsidRPr="00037C47">
        <w:rPr>
          <w:rFonts w:ascii="Book Antiqua" w:hAnsi="Book Antiqua"/>
          <w:sz w:val="24"/>
          <w:szCs w:val="24"/>
          <w:lang w:val="en-GB"/>
        </w:rPr>
        <w:t xml:space="preserve">the </w:t>
      </w:r>
      <w:r w:rsidRPr="00037C47">
        <w:rPr>
          <w:rFonts w:ascii="Book Antiqua" w:hAnsi="Book Antiqua"/>
          <w:sz w:val="24"/>
          <w:szCs w:val="24"/>
          <w:lang w:val="en-GB"/>
        </w:rPr>
        <w:t xml:space="preserve">BIS regulations and consequently, there will be imposition of fines and penalties through adjudication proceedings. Goods will be directed to be </w:t>
      </w:r>
      <w:r w:rsidR="00DB2C8F">
        <w:rPr>
          <w:rFonts w:ascii="Book Antiqua" w:hAnsi="Book Antiqua"/>
          <w:sz w:val="24"/>
          <w:szCs w:val="24"/>
          <w:lang w:val="en-GB"/>
        </w:rPr>
        <w:t xml:space="preserve">either </w:t>
      </w:r>
      <w:r w:rsidR="00BA2FBD" w:rsidRPr="00037C47">
        <w:rPr>
          <w:rFonts w:ascii="Book Antiqua" w:hAnsi="Book Antiqua"/>
          <w:sz w:val="24"/>
          <w:szCs w:val="24"/>
          <w:lang w:val="en-GB"/>
        </w:rPr>
        <w:t>re-exported or destroyed upon payment of redemption fine.</w:t>
      </w:r>
    </w:p>
    <w:p w14:paraId="2708366F" w14:textId="77777777" w:rsidR="00BA2FBD" w:rsidRPr="00037C47" w:rsidRDefault="00BA2FBD" w:rsidP="00F467A7">
      <w:pPr>
        <w:spacing w:after="0" w:line="240" w:lineRule="auto"/>
        <w:ind w:left="709" w:hanging="709"/>
        <w:jc w:val="both"/>
        <w:rPr>
          <w:rFonts w:ascii="Book Antiqua" w:hAnsi="Book Antiqua"/>
          <w:sz w:val="24"/>
          <w:szCs w:val="24"/>
          <w:lang w:val="en-GB"/>
        </w:rPr>
      </w:pPr>
    </w:p>
    <w:p w14:paraId="5142D44E" w14:textId="43CC662E"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8.</w:t>
      </w:r>
      <w:r w:rsidRPr="00037C47">
        <w:rPr>
          <w:rFonts w:ascii="Book Antiqua" w:hAnsi="Book Antiqua"/>
          <w:sz w:val="24"/>
          <w:szCs w:val="24"/>
          <w:lang w:val="en-GB"/>
        </w:rPr>
        <w:tab/>
      </w:r>
      <w:r w:rsidR="002E133C" w:rsidRPr="00037C47">
        <w:rPr>
          <w:rFonts w:ascii="Book Antiqua" w:hAnsi="Book Antiqua"/>
          <w:sz w:val="24"/>
          <w:szCs w:val="24"/>
          <w:lang w:val="en-GB"/>
        </w:rPr>
        <w:t>In t</w:t>
      </w:r>
      <w:r w:rsidRPr="00037C47">
        <w:rPr>
          <w:rFonts w:ascii="Book Antiqua" w:hAnsi="Book Antiqua"/>
          <w:sz w:val="24"/>
          <w:szCs w:val="24"/>
          <w:lang w:val="en-GB"/>
        </w:rPr>
        <w:t>he recent order issued by the Ministry in respect of bolts, nuts and fasteners</w:t>
      </w:r>
      <w:r w:rsidR="00037C47" w:rsidRPr="00037C47">
        <w:rPr>
          <w:rFonts w:ascii="Book Antiqua" w:hAnsi="Book Antiqua"/>
          <w:sz w:val="24"/>
          <w:szCs w:val="24"/>
          <w:lang w:val="en-GB"/>
        </w:rPr>
        <w:t>,</w:t>
      </w:r>
      <w:r w:rsidRPr="00037C47">
        <w:rPr>
          <w:rFonts w:ascii="Book Antiqua" w:hAnsi="Book Antiqua"/>
          <w:sz w:val="24"/>
          <w:szCs w:val="24"/>
          <w:lang w:val="en-GB"/>
        </w:rPr>
        <w:t xml:space="preserve"> there are various standards referred to relating to fasteners. The querist has to go through these standards and examine their scope and coverage. Based on that, it can be decided whether steel clamps, spring pins etc. will be within the scope of the above order.</w:t>
      </w:r>
    </w:p>
    <w:p w14:paraId="7ECAC1F9" w14:textId="77777777" w:rsidR="00BA2FBD" w:rsidRPr="00037C47" w:rsidRDefault="00BA2FBD" w:rsidP="00F467A7">
      <w:pPr>
        <w:spacing w:after="0" w:line="240" w:lineRule="auto"/>
        <w:ind w:left="709" w:hanging="709"/>
        <w:jc w:val="both"/>
        <w:rPr>
          <w:rFonts w:ascii="Book Antiqua" w:hAnsi="Book Antiqua"/>
          <w:sz w:val="24"/>
          <w:szCs w:val="24"/>
          <w:lang w:val="en-GB"/>
        </w:rPr>
      </w:pPr>
    </w:p>
    <w:p w14:paraId="31E1B3CC" w14:textId="6B9FAA7B"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9.</w:t>
      </w:r>
      <w:r w:rsidRPr="00037C47">
        <w:rPr>
          <w:rFonts w:ascii="Book Antiqua" w:hAnsi="Book Antiqua"/>
          <w:sz w:val="24"/>
          <w:szCs w:val="24"/>
          <w:lang w:val="en-GB"/>
        </w:rPr>
        <w:tab/>
        <w:t>The expression used is “aluminium and aluminium alloy ingots and castings</w:t>
      </w:r>
      <w:r w:rsidR="00C67E38">
        <w:rPr>
          <w:rFonts w:ascii="Book Antiqua" w:hAnsi="Book Antiqua"/>
          <w:sz w:val="24"/>
          <w:szCs w:val="24"/>
          <w:lang w:val="en-GB"/>
        </w:rPr>
        <w:t>”</w:t>
      </w:r>
      <w:r w:rsidRPr="00037C47">
        <w:rPr>
          <w:rFonts w:ascii="Book Antiqua" w:hAnsi="Book Antiqua"/>
          <w:sz w:val="24"/>
          <w:szCs w:val="24"/>
          <w:lang w:val="en-GB"/>
        </w:rPr>
        <w:t>. Thus, cast articles of aluminium and aluminium alloy will be within the scope of this order. At the same time, it is to be seen that the corresponding specification IS 617:1994 indicates the scope as applicable for aluminium and aluminium ingots and castings for general engineering applications. As such, this may not cover specific components of machinery that have been made through the process of casting. The querist can go through the above standard to rule out its applicability for the castings manufactured by it.</w:t>
      </w:r>
    </w:p>
    <w:p w14:paraId="4143CF21" w14:textId="77777777" w:rsidR="00BA2FBD" w:rsidRPr="00037C47" w:rsidRDefault="00BA2FBD" w:rsidP="00F467A7">
      <w:pPr>
        <w:spacing w:after="0" w:line="240" w:lineRule="auto"/>
        <w:ind w:left="709" w:hanging="709"/>
        <w:jc w:val="both"/>
        <w:rPr>
          <w:rFonts w:ascii="Book Antiqua" w:hAnsi="Book Antiqua"/>
          <w:sz w:val="24"/>
          <w:szCs w:val="24"/>
          <w:lang w:val="en-GB"/>
        </w:rPr>
      </w:pPr>
    </w:p>
    <w:p w14:paraId="50A5816A" w14:textId="7B0ED375"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10.</w:t>
      </w:r>
      <w:r w:rsidRPr="00037C47">
        <w:rPr>
          <w:rFonts w:ascii="Book Antiqua" w:hAnsi="Book Antiqua"/>
          <w:sz w:val="24"/>
          <w:szCs w:val="24"/>
          <w:lang w:val="en-GB"/>
        </w:rPr>
        <w:tab/>
        <w:t xml:space="preserve">The time taken by the BIS for issue of certification depends upon the nature of the product, the </w:t>
      </w:r>
      <w:proofErr w:type="gramStart"/>
      <w:r w:rsidR="00725F95">
        <w:rPr>
          <w:rFonts w:ascii="Book Antiqua" w:hAnsi="Book Antiqua"/>
          <w:sz w:val="24"/>
          <w:szCs w:val="24"/>
          <w:lang w:val="en-GB"/>
        </w:rPr>
        <w:t xml:space="preserve">completeness </w:t>
      </w:r>
      <w:r w:rsidRPr="00037C47">
        <w:rPr>
          <w:rFonts w:ascii="Book Antiqua" w:hAnsi="Book Antiqua"/>
          <w:sz w:val="24"/>
          <w:szCs w:val="24"/>
          <w:lang w:val="en-GB"/>
        </w:rPr>
        <w:t xml:space="preserve"> of</w:t>
      </w:r>
      <w:proofErr w:type="gramEnd"/>
      <w:r w:rsidRPr="00037C47">
        <w:rPr>
          <w:rFonts w:ascii="Book Antiqua" w:hAnsi="Book Antiqua"/>
          <w:sz w:val="24"/>
          <w:szCs w:val="24"/>
          <w:lang w:val="en-GB"/>
        </w:rPr>
        <w:t xml:space="preserve"> the information provided etc. As we do not deal with such cases for processing of applications before BIS, we will not be able to specify the time limit that is normally taken.</w:t>
      </w:r>
    </w:p>
    <w:p w14:paraId="7793E1E5" w14:textId="77777777" w:rsidR="00BA2FBD" w:rsidRPr="00037C47" w:rsidRDefault="00BA2FBD" w:rsidP="00F467A7">
      <w:pPr>
        <w:spacing w:after="0" w:line="240" w:lineRule="auto"/>
        <w:ind w:left="709" w:hanging="709"/>
        <w:jc w:val="both"/>
        <w:rPr>
          <w:rFonts w:ascii="Book Antiqua" w:hAnsi="Book Antiqua"/>
          <w:sz w:val="24"/>
          <w:szCs w:val="24"/>
          <w:lang w:val="en-GB"/>
        </w:rPr>
      </w:pPr>
    </w:p>
    <w:p w14:paraId="7148C1E6" w14:textId="30D65C48"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11.</w:t>
      </w:r>
      <w:r w:rsidRPr="00037C47">
        <w:rPr>
          <w:rFonts w:ascii="Book Antiqua" w:hAnsi="Book Antiqua"/>
          <w:sz w:val="24"/>
          <w:szCs w:val="24"/>
          <w:lang w:val="en-GB"/>
        </w:rPr>
        <w:tab/>
        <w:t>Normally, such orders stipulate a specific time for compliance by the various stakeholders. It is necessary that they comply with the time limit. It is also seen that there are several cases where the implementation of the order is periodically extended depending upon the difficulties expressed by the industry.</w:t>
      </w:r>
    </w:p>
    <w:p w14:paraId="30DF9636" w14:textId="77777777" w:rsidR="00BA2FBD" w:rsidRDefault="00BA2FBD" w:rsidP="00D412E3">
      <w:pPr>
        <w:spacing w:after="0" w:line="360" w:lineRule="auto"/>
        <w:ind w:left="709" w:hanging="709"/>
        <w:jc w:val="both"/>
        <w:rPr>
          <w:rFonts w:ascii="Book Antiqua" w:hAnsi="Book Antiqua"/>
          <w:sz w:val="24"/>
          <w:szCs w:val="24"/>
          <w:lang w:val="en-GB"/>
        </w:rPr>
      </w:pPr>
    </w:p>
    <w:p w14:paraId="7FC490B0" w14:textId="77777777" w:rsidR="002914F8" w:rsidRDefault="002914F8" w:rsidP="00D412E3">
      <w:pPr>
        <w:spacing w:after="0" w:line="360" w:lineRule="auto"/>
        <w:ind w:left="709" w:hanging="709"/>
        <w:jc w:val="both"/>
        <w:rPr>
          <w:rFonts w:ascii="Book Antiqua" w:hAnsi="Book Antiqua"/>
          <w:sz w:val="24"/>
          <w:szCs w:val="24"/>
          <w:lang w:val="en-GB"/>
        </w:rPr>
      </w:pPr>
    </w:p>
    <w:p w14:paraId="52870BE1" w14:textId="541857FB" w:rsidR="002914F8" w:rsidRDefault="002914F8" w:rsidP="002914F8">
      <w:pPr>
        <w:spacing w:after="0" w:line="240" w:lineRule="auto"/>
        <w:jc w:val="center"/>
        <w:rPr>
          <w:rFonts w:ascii="Book Antiqua" w:hAnsi="Book Antiqua"/>
          <w:sz w:val="24"/>
          <w:szCs w:val="24"/>
          <w:lang w:val="en-GB"/>
        </w:rPr>
      </w:pPr>
      <w:r>
        <w:rPr>
          <w:rFonts w:ascii="Book Antiqua" w:hAnsi="Book Antiqua"/>
          <w:sz w:val="24"/>
          <w:szCs w:val="24"/>
          <w:lang w:val="en-GB"/>
        </w:rPr>
        <w:t>-</w:t>
      </w:r>
      <w:r w:rsidR="00A45E84">
        <w:rPr>
          <w:rFonts w:ascii="Book Antiqua" w:hAnsi="Book Antiqua"/>
          <w:sz w:val="24"/>
          <w:szCs w:val="24"/>
          <w:lang w:val="en-GB"/>
        </w:rPr>
        <w:t>4</w:t>
      </w:r>
      <w:r>
        <w:rPr>
          <w:rFonts w:ascii="Book Antiqua" w:hAnsi="Book Antiqua"/>
          <w:sz w:val="24"/>
          <w:szCs w:val="24"/>
          <w:lang w:val="en-GB"/>
        </w:rPr>
        <w:t>-</w:t>
      </w:r>
    </w:p>
    <w:p w14:paraId="21DF9A9F" w14:textId="77777777" w:rsidR="002914F8" w:rsidRPr="00037C47" w:rsidRDefault="002914F8" w:rsidP="002914F8">
      <w:pPr>
        <w:spacing w:after="0" w:line="240" w:lineRule="auto"/>
        <w:ind w:left="709" w:hanging="709"/>
        <w:jc w:val="both"/>
        <w:rPr>
          <w:rFonts w:ascii="Book Antiqua" w:hAnsi="Book Antiqua"/>
          <w:sz w:val="24"/>
          <w:szCs w:val="24"/>
          <w:lang w:val="en-GB"/>
        </w:rPr>
      </w:pPr>
    </w:p>
    <w:p w14:paraId="64F39967" w14:textId="3ED78DB8"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12.</w:t>
      </w:r>
      <w:r w:rsidRPr="00037C47">
        <w:rPr>
          <w:rFonts w:ascii="Book Antiqua" w:hAnsi="Book Antiqua"/>
          <w:sz w:val="24"/>
          <w:szCs w:val="24"/>
          <w:lang w:val="en-GB"/>
        </w:rPr>
        <w:tab/>
        <w:t>The application is to be filed online and follow-up can be done through the office of BIS located in Delhi. There are numerous consultants available in Delhi for completing the process of registration with BIS.</w:t>
      </w:r>
    </w:p>
    <w:p w14:paraId="23CDD7ED" w14:textId="77777777" w:rsidR="00BA2FBD" w:rsidRPr="00037C47" w:rsidRDefault="00BA2FBD" w:rsidP="00F467A7">
      <w:pPr>
        <w:spacing w:after="0" w:line="240" w:lineRule="auto"/>
        <w:ind w:left="709" w:hanging="709"/>
        <w:jc w:val="both"/>
        <w:rPr>
          <w:rFonts w:ascii="Book Antiqua" w:hAnsi="Book Antiqua"/>
          <w:sz w:val="24"/>
          <w:szCs w:val="24"/>
          <w:lang w:val="en-GB"/>
        </w:rPr>
      </w:pPr>
    </w:p>
    <w:p w14:paraId="210724A1" w14:textId="568D863D" w:rsidR="00BA2FBD" w:rsidRPr="00037C47" w:rsidRDefault="00BA2FBD" w:rsidP="00F467A7">
      <w:pPr>
        <w:spacing w:after="0" w:line="240" w:lineRule="auto"/>
        <w:ind w:left="709" w:hanging="709"/>
        <w:jc w:val="both"/>
        <w:rPr>
          <w:rFonts w:ascii="Book Antiqua" w:hAnsi="Book Antiqua"/>
          <w:sz w:val="24"/>
          <w:szCs w:val="24"/>
          <w:lang w:val="en-GB"/>
        </w:rPr>
      </w:pPr>
      <w:r w:rsidRPr="00037C47">
        <w:rPr>
          <w:rFonts w:ascii="Book Antiqua" w:hAnsi="Book Antiqua"/>
          <w:sz w:val="24"/>
          <w:szCs w:val="24"/>
          <w:lang w:val="en-GB"/>
        </w:rPr>
        <w:t>13.</w:t>
      </w:r>
      <w:r w:rsidRPr="00037C47">
        <w:rPr>
          <w:rFonts w:ascii="Book Antiqua" w:hAnsi="Book Antiqua"/>
          <w:sz w:val="24"/>
          <w:szCs w:val="24"/>
          <w:lang w:val="en-GB"/>
        </w:rPr>
        <w:tab/>
        <w:t xml:space="preserve">The present notification issued for aluminium products mentions aluminium ingots and castings and also aluminium billets and wire bars (EC Grade). There is no reference to </w:t>
      </w:r>
      <w:r w:rsidR="00B276F4" w:rsidRPr="00037C47">
        <w:rPr>
          <w:rFonts w:ascii="Book Antiqua" w:hAnsi="Book Antiqua"/>
          <w:sz w:val="24"/>
          <w:szCs w:val="24"/>
          <w:lang w:val="en-GB"/>
        </w:rPr>
        <w:t xml:space="preserve">wrought aluminium or extruded bar and the </w:t>
      </w:r>
      <w:r w:rsidR="005A6041">
        <w:rPr>
          <w:rFonts w:ascii="Book Antiqua" w:hAnsi="Book Antiqua"/>
          <w:sz w:val="24"/>
          <w:szCs w:val="24"/>
          <w:lang w:val="en-GB"/>
        </w:rPr>
        <w:t>expression</w:t>
      </w:r>
      <w:r w:rsidR="00490CA9">
        <w:rPr>
          <w:rFonts w:ascii="Book Antiqua" w:hAnsi="Book Antiqua"/>
          <w:sz w:val="24"/>
          <w:szCs w:val="24"/>
          <w:lang w:val="en-GB"/>
        </w:rPr>
        <w:t xml:space="preserve"> </w:t>
      </w:r>
      <w:r w:rsidR="00307A04">
        <w:rPr>
          <w:rFonts w:ascii="Book Antiqua" w:hAnsi="Book Antiqua"/>
          <w:sz w:val="24"/>
          <w:szCs w:val="24"/>
          <w:lang w:val="en-GB"/>
        </w:rPr>
        <w:t xml:space="preserve">“wrought </w:t>
      </w:r>
      <w:r w:rsidR="00B276F4" w:rsidRPr="00037C47">
        <w:rPr>
          <w:rFonts w:ascii="Book Antiqua" w:hAnsi="Book Antiqua"/>
          <w:sz w:val="24"/>
          <w:szCs w:val="24"/>
          <w:lang w:val="en-GB"/>
        </w:rPr>
        <w:t>aluminium</w:t>
      </w:r>
      <w:r w:rsidR="00307A04">
        <w:rPr>
          <w:rFonts w:ascii="Book Antiqua" w:hAnsi="Book Antiqua"/>
          <w:sz w:val="24"/>
          <w:szCs w:val="24"/>
          <w:lang w:val="en-GB"/>
        </w:rPr>
        <w:t>”</w:t>
      </w:r>
      <w:r w:rsidR="00B276F4" w:rsidRPr="00037C47">
        <w:rPr>
          <w:rFonts w:ascii="Book Antiqua" w:hAnsi="Book Antiqua"/>
          <w:sz w:val="24"/>
          <w:szCs w:val="24"/>
          <w:lang w:val="en-GB"/>
        </w:rPr>
        <w:t xml:space="preserve"> refers to aluminium products which have been subjected to mechanical work like hammering etc. Therefore, in our view, these products</w:t>
      </w:r>
      <w:r w:rsidR="00116867">
        <w:rPr>
          <w:rFonts w:ascii="Book Antiqua" w:hAnsi="Book Antiqua"/>
          <w:sz w:val="24"/>
          <w:szCs w:val="24"/>
          <w:lang w:val="en-GB"/>
        </w:rPr>
        <w:t xml:space="preserve">, namely, </w:t>
      </w:r>
      <w:r w:rsidR="002B25E1">
        <w:rPr>
          <w:rFonts w:ascii="Book Antiqua" w:hAnsi="Book Antiqua"/>
          <w:sz w:val="24"/>
          <w:szCs w:val="24"/>
          <w:lang w:val="en-GB"/>
        </w:rPr>
        <w:t>“</w:t>
      </w:r>
      <w:r w:rsidR="00116867">
        <w:rPr>
          <w:rFonts w:ascii="Book Antiqua" w:hAnsi="Book Antiqua"/>
          <w:sz w:val="24"/>
          <w:szCs w:val="24"/>
          <w:lang w:val="en-GB"/>
        </w:rPr>
        <w:t xml:space="preserve">wrought </w:t>
      </w:r>
      <w:proofErr w:type="gramStart"/>
      <w:r w:rsidR="00116867">
        <w:rPr>
          <w:rFonts w:ascii="Book Antiqua" w:hAnsi="Book Antiqua"/>
          <w:sz w:val="24"/>
          <w:szCs w:val="24"/>
          <w:lang w:val="en-GB"/>
        </w:rPr>
        <w:t xml:space="preserve">aluminium” </w:t>
      </w:r>
      <w:r w:rsidR="00B276F4" w:rsidRPr="00037C47">
        <w:rPr>
          <w:rFonts w:ascii="Book Antiqua" w:hAnsi="Book Antiqua"/>
          <w:sz w:val="24"/>
          <w:szCs w:val="24"/>
          <w:lang w:val="en-GB"/>
        </w:rPr>
        <w:t xml:space="preserve"> may</w:t>
      </w:r>
      <w:proofErr w:type="gramEnd"/>
      <w:r w:rsidR="00B276F4" w:rsidRPr="00037C47">
        <w:rPr>
          <w:rFonts w:ascii="Book Antiqua" w:hAnsi="Book Antiqua"/>
          <w:sz w:val="24"/>
          <w:szCs w:val="24"/>
          <w:lang w:val="en-GB"/>
        </w:rPr>
        <w:t xml:space="preserve"> not be covered by the present order.</w:t>
      </w:r>
    </w:p>
    <w:p w14:paraId="2FA706CD" w14:textId="32B16705" w:rsidR="00E87104" w:rsidRPr="00037C47" w:rsidRDefault="00E87104" w:rsidP="00D412E3">
      <w:pPr>
        <w:spacing w:after="0" w:line="240" w:lineRule="auto"/>
        <w:contextualSpacing/>
        <w:jc w:val="both"/>
        <w:rPr>
          <w:rFonts w:ascii="Book Antiqua" w:hAnsi="Book Antiqua" w:cs="Times New Roman"/>
          <w:sz w:val="24"/>
          <w:szCs w:val="24"/>
          <w:lang w:val="en-GB"/>
        </w:rPr>
      </w:pPr>
    </w:p>
    <w:p w14:paraId="35BCB97F" w14:textId="77777777" w:rsidR="00E87104" w:rsidRDefault="00E87104" w:rsidP="00D412E3">
      <w:pPr>
        <w:spacing w:after="0" w:line="240" w:lineRule="auto"/>
        <w:rPr>
          <w:rFonts w:ascii="Book Antiqua" w:hAnsi="Book Antiqua" w:cs="Times New Roman"/>
          <w:sz w:val="24"/>
          <w:szCs w:val="24"/>
          <w:lang w:val="en-GB"/>
        </w:rPr>
      </w:pPr>
    </w:p>
    <w:p w14:paraId="41AE5B98" w14:textId="77777777" w:rsidR="00D412E3" w:rsidRDefault="00D412E3" w:rsidP="00D412E3">
      <w:pPr>
        <w:spacing w:after="0" w:line="240" w:lineRule="auto"/>
        <w:rPr>
          <w:rFonts w:ascii="Book Antiqua" w:hAnsi="Book Antiqua" w:cs="Times New Roman"/>
          <w:sz w:val="24"/>
          <w:szCs w:val="24"/>
          <w:lang w:val="en-GB"/>
        </w:rPr>
      </w:pPr>
    </w:p>
    <w:p w14:paraId="6FD00E91" w14:textId="77777777" w:rsidR="00D412E3" w:rsidRDefault="00D412E3" w:rsidP="00D412E3">
      <w:pPr>
        <w:spacing w:after="0" w:line="240" w:lineRule="auto"/>
        <w:rPr>
          <w:rFonts w:ascii="Book Antiqua" w:hAnsi="Book Antiqua" w:cs="Times New Roman"/>
          <w:sz w:val="24"/>
          <w:szCs w:val="24"/>
          <w:lang w:val="en-GB"/>
        </w:rPr>
      </w:pPr>
    </w:p>
    <w:p w14:paraId="1F4DFDC8" w14:textId="77777777" w:rsidR="00374BAE" w:rsidRPr="00037C47" w:rsidRDefault="00374BAE" w:rsidP="00F467A7">
      <w:pPr>
        <w:pStyle w:val="Header"/>
        <w:tabs>
          <w:tab w:val="clear" w:pos="4153"/>
          <w:tab w:val="clear" w:pos="8306"/>
        </w:tabs>
        <w:rPr>
          <w:rFonts w:ascii="Book Antiqua" w:hAnsi="Book Antiqua"/>
          <w:b/>
        </w:rPr>
      </w:pPr>
      <w:r w:rsidRPr="00037C47">
        <w:rPr>
          <w:rFonts w:ascii="Book Antiqua" w:hAnsi="Book Antiqua"/>
          <w:b/>
        </w:rPr>
        <w:t>S. MURUGAPPAN</w:t>
      </w:r>
    </w:p>
    <w:p w14:paraId="2C779003" w14:textId="77777777" w:rsidR="00374BAE" w:rsidRPr="00037C47" w:rsidRDefault="00374BAE" w:rsidP="00F467A7">
      <w:pPr>
        <w:pStyle w:val="Header"/>
        <w:tabs>
          <w:tab w:val="clear" w:pos="4153"/>
          <w:tab w:val="clear" w:pos="8306"/>
        </w:tabs>
        <w:rPr>
          <w:sz w:val="14"/>
          <w:szCs w:val="14"/>
        </w:rPr>
      </w:pPr>
    </w:p>
    <w:p w14:paraId="01DC816F" w14:textId="77777777" w:rsidR="00374BAE" w:rsidRDefault="00374BAE" w:rsidP="00F467A7">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037C47" w:rsidRDefault="00374BAE" w:rsidP="00F467A7">
      <w:pPr>
        <w:pStyle w:val="Header"/>
        <w:tabs>
          <w:tab w:val="clear" w:pos="4153"/>
          <w:tab w:val="clear" w:pos="8306"/>
        </w:tabs>
        <w:rPr>
          <w:sz w:val="20"/>
          <w:szCs w:val="30"/>
        </w:rPr>
      </w:pPr>
    </w:p>
    <w:p w14:paraId="499F1453" w14:textId="31EC2A70" w:rsidR="00E87104" w:rsidRDefault="00E87104" w:rsidP="00894CA5">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C82B62F" w14:textId="77777777" w:rsidR="00FE5173" w:rsidRPr="00894CA5" w:rsidRDefault="00FE5173" w:rsidP="00894CA5">
      <w:pPr>
        <w:spacing w:after="0" w:line="240" w:lineRule="auto"/>
        <w:jc w:val="both"/>
        <w:rPr>
          <w:rFonts w:ascii="Times New Roman" w:hAnsi="Times New Roman" w:cs="Times New Roman"/>
          <w:sz w:val="21"/>
          <w:szCs w:val="21"/>
        </w:rPr>
      </w:pPr>
    </w:p>
    <w:sectPr w:rsidR="00FE5173" w:rsidRPr="00894CA5" w:rsidSect="00890AD0">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90F3" w14:textId="77777777" w:rsidR="003501CC" w:rsidRDefault="003501CC" w:rsidP="00542D79">
      <w:pPr>
        <w:spacing w:after="0" w:line="240" w:lineRule="auto"/>
      </w:pPr>
      <w:r>
        <w:separator/>
      </w:r>
    </w:p>
  </w:endnote>
  <w:endnote w:type="continuationSeparator" w:id="0">
    <w:p w14:paraId="03610E41" w14:textId="77777777" w:rsidR="003501CC" w:rsidRDefault="003501CC"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CEC7" w14:textId="77777777" w:rsidR="003501CC" w:rsidRDefault="003501CC" w:rsidP="00542D79">
      <w:pPr>
        <w:spacing w:after="0" w:line="240" w:lineRule="auto"/>
      </w:pPr>
      <w:r>
        <w:separator/>
      </w:r>
    </w:p>
  </w:footnote>
  <w:footnote w:type="continuationSeparator" w:id="0">
    <w:p w14:paraId="2876A394" w14:textId="77777777" w:rsidR="003501CC" w:rsidRDefault="003501CC"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7"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6"/>
  </w:num>
  <w:num w:numId="2" w16cid:durableId="130830796">
    <w:abstractNumId w:val="10"/>
  </w:num>
  <w:num w:numId="3" w16cid:durableId="944196678">
    <w:abstractNumId w:val="9"/>
  </w:num>
  <w:num w:numId="4" w16cid:durableId="620302716">
    <w:abstractNumId w:val="15"/>
  </w:num>
  <w:num w:numId="5" w16cid:durableId="852457024">
    <w:abstractNumId w:val="11"/>
  </w:num>
  <w:num w:numId="6" w16cid:durableId="361908616">
    <w:abstractNumId w:val="0"/>
  </w:num>
  <w:num w:numId="7" w16cid:durableId="1078987542">
    <w:abstractNumId w:val="7"/>
  </w:num>
  <w:num w:numId="8" w16cid:durableId="1717772519">
    <w:abstractNumId w:val="14"/>
  </w:num>
  <w:num w:numId="9" w16cid:durableId="1921478209">
    <w:abstractNumId w:val="13"/>
  </w:num>
  <w:num w:numId="10" w16cid:durableId="1976832254">
    <w:abstractNumId w:val="12"/>
  </w:num>
  <w:num w:numId="11" w16cid:durableId="1447194593">
    <w:abstractNumId w:val="17"/>
  </w:num>
  <w:num w:numId="12" w16cid:durableId="1538004478">
    <w:abstractNumId w:val="2"/>
  </w:num>
  <w:num w:numId="13" w16cid:durableId="464079310">
    <w:abstractNumId w:val="6"/>
  </w:num>
  <w:num w:numId="14" w16cid:durableId="265774915">
    <w:abstractNumId w:val="8"/>
  </w:num>
  <w:num w:numId="15" w16cid:durableId="951011583">
    <w:abstractNumId w:val="4"/>
  </w:num>
  <w:num w:numId="16" w16cid:durableId="1709064739">
    <w:abstractNumId w:val="5"/>
  </w:num>
  <w:num w:numId="17" w16cid:durableId="2138907730">
    <w:abstractNumId w:val="1"/>
  </w:num>
  <w:num w:numId="18" w16cid:durableId="151233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3884"/>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3D80"/>
    <w:rsid w:val="000464C0"/>
    <w:rsid w:val="00047671"/>
    <w:rsid w:val="000506F0"/>
    <w:rsid w:val="000526FD"/>
    <w:rsid w:val="00054B14"/>
    <w:rsid w:val="00057F1F"/>
    <w:rsid w:val="00060658"/>
    <w:rsid w:val="000607A4"/>
    <w:rsid w:val="00060BCF"/>
    <w:rsid w:val="00061D00"/>
    <w:rsid w:val="00062D13"/>
    <w:rsid w:val="00062EED"/>
    <w:rsid w:val="00064294"/>
    <w:rsid w:val="00066624"/>
    <w:rsid w:val="00067B10"/>
    <w:rsid w:val="00071368"/>
    <w:rsid w:val="00071673"/>
    <w:rsid w:val="00073C22"/>
    <w:rsid w:val="00074418"/>
    <w:rsid w:val="000760AF"/>
    <w:rsid w:val="00081611"/>
    <w:rsid w:val="000901D9"/>
    <w:rsid w:val="000904D7"/>
    <w:rsid w:val="00091607"/>
    <w:rsid w:val="00092C40"/>
    <w:rsid w:val="000942CE"/>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548"/>
    <w:rsid w:val="000D6695"/>
    <w:rsid w:val="000E14AD"/>
    <w:rsid w:val="000E2EA8"/>
    <w:rsid w:val="000E35DA"/>
    <w:rsid w:val="000E3657"/>
    <w:rsid w:val="000E4C0E"/>
    <w:rsid w:val="000E7A11"/>
    <w:rsid w:val="000F0292"/>
    <w:rsid w:val="000F109B"/>
    <w:rsid w:val="000F13BE"/>
    <w:rsid w:val="000F1985"/>
    <w:rsid w:val="000F2CB8"/>
    <w:rsid w:val="000F6033"/>
    <w:rsid w:val="000F6243"/>
    <w:rsid w:val="000F7028"/>
    <w:rsid w:val="00100356"/>
    <w:rsid w:val="00100A31"/>
    <w:rsid w:val="00101FAD"/>
    <w:rsid w:val="0010233A"/>
    <w:rsid w:val="001044A9"/>
    <w:rsid w:val="001047AE"/>
    <w:rsid w:val="0010788B"/>
    <w:rsid w:val="00110F08"/>
    <w:rsid w:val="00114292"/>
    <w:rsid w:val="001152F2"/>
    <w:rsid w:val="00115F57"/>
    <w:rsid w:val="00116867"/>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D97"/>
    <w:rsid w:val="00137FB0"/>
    <w:rsid w:val="0014085F"/>
    <w:rsid w:val="00142ACA"/>
    <w:rsid w:val="001431C1"/>
    <w:rsid w:val="001436CE"/>
    <w:rsid w:val="0014433D"/>
    <w:rsid w:val="00150F09"/>
    <w:rsid w:val="001510F4"/>
    <w:rsid w:val="00153520"/>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44F1"/>
    <w:rsid w:val="00185061"/>
    <w:rsid w:val="001850F2"/>
    <w:rsid w:val="001863C0"/>
    <w:rsid w:val="00186AF8"/>
    <w:rsid w:val="00187536"/>
    <w:rsid w:val="00191B1B"/>
    <w:rsid w:val="0019273A"/>
    <w:rsid w:val="00192AEE"/>
    <w:rsid w:val="001A259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2723"/>
    <w:rsid w:val="001C50DD"/>
    <w:rsid w:val="001D06F2"/>
    <w:rsid w:val="001D3AC0"/>
    <w:rsid w:val="001D47AE"/>
    <w:rsid w:val="001D54A5"/>
    <w:rsid w:val="001D65DA"/>
    <w:rsid w:val="001E012F"/>
    <w:rsid w:val="001E3143"/>
    <w:rsid w:val="001E7711"/>
    <w:rsid w:val="001F2299"/>
    <w:rsid w:val="001F4008"/>
    <w:rsid w:val="001F6618"/>
    <w:rsid w:val="001F6A58"/>
    <w:rsid w:val="001F7761"/>
    <w:rsid w:val="00201DDE"/>
    <w:rsid w:val="0020207A"/>
    <w:rsid w:val="002036AF"/>
    <w:rsid w:val="00203C69"/>
    <w:rsid w:val="0020404C"/>
    <w:rsid w:val="00206396"/>
    <w:rsid w:val="002077B3"/>
    <w:rsid w:val="002107DE"/>
    <w:rsid w:val="0021540B"/>
    <w:rsid w:val="00216E31"/>
    <w:rsid w:val="00217570"/>
    <w:rsid w:val="00220401"/>
    <w:rsid w:val="00221462"/>
    <w:rsid w:val="0022151C"/>
    <w:rsid w:val="00222AA5"/>
    <w:rsid w:val="00222F62"/>
    <w:rsid w:val="00223F6E"/>
    <w:rsid w:val="00224C06"/>
    <w:rsid w:val="002255D9"/>
    <w:rsid w:val="00225749"/>
    <w:rsid w:val="00225D71"/>
    <w:rsid w:val="00226639"/>
    <w:rsid w:val="002312A9"/>
    <w:rsid w:val="0023369B"/>
    <w:rsid w:val="002358AC"/>
    <w:rsid w:val="00235CDF"/>
    <w:rsid w:val="002366D9"/>
    <w:rsid w:val="00241206"/>
    <w:rsid w:val="0024139A"/>
    <w:rsid w:val="002419B1"/>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93D"/>
    <w:rsid w:val="002A7F5A"/>
    <w:rsid w:val="002B25E1"/>
    <w:rsid w:val="002B5F64"/>
    <w:rsid w:val="002C0BE7"/>
    <w:rsid w:val="002C2847"/>
    <w:rsid w:val="002C5C12"/>
    <w:rsid w:val="002C7471"/>
    <w:rsid w:val="002D1966"/>
    <w:rsid w:val="002D4B1E"/>
    <w:rsid w:val="002D71CD"/>
    <w:rsid w:val="002D77FE"/>
    <w:rsid w:val="002E0819"/>
    <w:rsid w:val="002E133C"/>
    <w:rsid w:val="002E42DD"/>
    <w:rsid w:val="002E4695"/>
    <w:rsid w:val="002F1368"/>
    <w:rsid w:val="002F3CA1"/>
    <w:rsid w:val="002F5DFE"/>
    <w:rsid w:val="002F78B4"/>
    <w:rsid w:val="002F7D5B"/>
    <w:rsid w:val="00300612"/>
    <w:rsid w:val="00300B7B"/>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3E28"/>
    <w:rsid w:val="0034482D"/>
    <w:rsid w:val="003448C9"/>
    <w:rsid w:val="003459B2"/>
    <w:rsid w:val="003466AF"/>
    <w:rsid w:val="003501CC"/>
    <w:rsid w:val="003505EB"/>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BAE"/>
    <w:rsid w:val="00374FDA"/>
    <w:rsid w:val="003762B3"/>
    <w:rsid w:val="00377FD8"/>
    <w:rsid w:val="0038192E"/>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466E"/>
    <w:rsid w:val="003B5A4A"/>
    <w:rsid w:val="003B6698"/>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7A6"/>
    <w:rsid w:val="003F3CE1"/>
    <w:rsid w:val="003F48B5"/>
    <w:rsid w:val="003F6216"/>
    <w:rsid w:val="00402FB7"/>
    <w:rsid w:val="0040428F"/>
    <w:rsid w:val="004044E2"/>
    <w:rsid w:val="00407A1A"/>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3EA6"/>
    <w:rsid w:val="004D571E"/>
    <w:rsid w:val="004D60B3"/>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5F8D"/>
    <w:rsid w:val="00576427"/>
    <w:rsid w:val="00577B26"/>
    <w:rsid w:val="00580E39"/>
    <w:rsid w:val="0058661A"/>
    <w:rsid w:val="0058759F"/>
    <w:rsid w:val="005905F9"/>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C124A"/>
    <w:rsid w:val="005C7471"/>
    <w:rsid w:val="005D0F9B"/>
    <w:rsid w:val="005D2152"/>
    <w:rsid w:val="005D27AF"/>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51E0"/>
    <w:rsid w:val="006157E0"/>
    <w:rsid w:val="00616B2C"/>
    <w:rsid w:val="0061716C"/>
    <w:rsid w:val="006205DE"/>
    <w:rsid w:val="00622356"/>
    <w:rsid w:val="0062395C"/>
    <w:rsid w:val="00623A6E"/>
    <w:rsid w:val="00623D52"/>
    <w:rsid w:val="00626202"/>
    <w:rsid w:val="0062682B"/>
    <w:rsid w:val="00630BD4"/>
    <w:rsid w:val="00632DCB"/>
    <w:rsid w:val="00633A4E"/>
    <w:rsid w:val="0063642E"/>
    <w:rsid w:val="00640B80"/>
    <w:rsid w:val="0064317E"/>
    <w:rsid w:val="00645998"/>
    <w:rsid w:val="0064675A"/>
    <w:rsid w:val="006505C6"/>
    <w:rsid w:val="00651A60"/>
    <w:rsid w:val="00652EF0"/>
    <w:rsid w:val="00655D1C"/>
    <w:rsid w:val="00657A5E"/>
    <w:rsid w:val="00664672"/>
    <w:rsid w:val="00664E16"/>
    <w:rsid w:val="00665549"/>
    <w:rsid w:val="00672BF5"/>
    <w:rsid w:val="00672D9F"/>
    <w:rsid w:val="006752F6"/>
    <w:rsid w:val="006768B2"/>
    <w:rsid w:val="00676ADB"/>
    <w:rsid w:val="00676D03"/>
    <w:rsid w:val="0068193F"/>
    <w:rsid w:val="00682036"/>
    <w:rsid w:val="006867F9"/>
    <w:rsid w:val="00691AF8"/>
    <w:rsid w:val="00692674"/>
    <w:rsid w:val="0069422A"/>
    <w:rsid w:val="006A0CF3"/>
    <w:rsid w:val="006A44A9"/>
    <w:rsid w:val="006A54E3"/>
    <w:rsid w:val="006A6665"/>
    <w:rsid w:val="006A72F0"/>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5624"/>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85CBA"/>
    <w:rsid w:val="007909E7"/>
    <w:rsid w:val="00793ADD"/>
    <w:rsid w:val="00793CED"/>
    <w:rsid w:val="007955DA"/>
    <w:rsid w:val="007A02B3"/>
    <w:rsid w:val="007A1901"/>
    <w:rsid w:val="007A1BD7"/>
    <w:rsid w:val="007A2C5E"/>
    <w:rsid w:val="007A42E3"/>
    <w:rsid w:val="007A4AEB"/>
    <w:rsid w:val="007A5B88"/>
    <w:rsid w:val="007A6C43"/>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1763"/>
    <w:rsid w:val="00802F63"/>
    <w:rsid w:val="00806DFD"/>
    <w:rsid w:val="00806E04"/>
    <w:rsid w:val="00807513"/>
    <w:rsid w:val="00807BAA"/>
    <w:rsid w:val="008134F0"/>
    <w:rsid w:val="00815586"/>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478F9"/>
    <w:rsid w:val="00850865"/>
    <w:rsid w:val="00850D92"/>
    <w:rsid w:val="00852B10"/>
    <w:rsid w:val="0085631A"/>
    <w:rsid w:val="00860E2F"/>
    <w:rsid w:val="00862028"/>
    <w:rsid w:val="00862732"/>
    <w:rsid w:val="00863356"/>
    <w:rsid w:val="00864B14"/>
    <w:rsid w:val="008674DC"/>
    <w:rsid w:val="00867863"/>
    <w:rsid w:val="00870151"/>
    <w:rsid w:val="008715C9"/>
    <w:rsid w:val="00871DF3"/>
    <w:rsid w:val="008749D9"/>
    <w:rsid w:val="0087546D"/>
    <w:rsid w:val="00875B68"/>
    <w:rsid w:val="00877C54"/>
    <w:rsid w:val="00885E01"/>
    <w:rsid w:val="0088618D"/>
    <w:rsid w:val="00887251"/>
    <w:rsid w:val="0088742D"/>
    <w:rsid w:val="00890AD0"/>
    <w:rsid w:val="00891DB0"/>
    <w:rsid w:val="00893869"/>
    <w:rsid w:val="00893980"/>
    <w:rsid w:val="00894B41"/>
    <w:rsid w:val="00894CA5"/>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2ED3"/>
    <w:rsid w:val="008D43EE"/>
    <w:rsid w:val="008D51FB"/>
    <w:rsid w:val="008D79A1"/>
    <w:rsid w:val="008E1B6D"/>
    <w:rsid w:val="008E5CCB"/>
    <w:rsid w:val="008E6B0C"/>
    <w:rsid w:val="008E7465"/>
    <w:rsid w:val="008E76A5"/>
    <w:rsid w:val="008E77A8"/>
    <w:rsid w:val="008F4FA4"/>
    <w:rsid w:val="008F77F1"/>
    <w:rsid w:val="008F7D11"/>
    <w:rsid w:val="0090111F"/>
    <w:rsid w:val="00901EAA"/>
    <w:rsid w:val="009023EC"/>
    <w:rsid w:val="00902EA8"/>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1B0E"/>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850"/>
    <w:rsid w:val="00960FA8"/>
    <w:rsid w:val="00961EC3"/>
    <w:rsid w:val="009635AE"/>
    <w:rsid w:val="009663AF"/>
    <w:rsid w:val="00966C4D"/>
    <w:rsid w:val="0097165F"/>
    <w:rsid w:val="009736A5"/>
    <w:rsid w:val="009752D9"/>
    <w:rsid w:val="00975653"/>
    <w:rsid w:val="00975760"/>
    <w:rsid w:val="00980F9C"/>
    <w:rsid w:val="0098163A"/>
    <w:rsid w:val="009818C9"/>
    <w:rsid w:val="00981E73"/>
    <w:rsid w:val="0098509F"/>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50CB3"/>
    <w:rsid w:val="00A522E2"/>
    <w:rsid w:val="00A5244B"/>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71F1"/>
    <w:rsid w:val="00A95BE2"/>
    <w:rsid w:val="00A95CB7"/>
    <w:rsid w:val="00AA2216"/>
    <w:rsid w:val="00AA39DD"/>
    <w:rsid w:val="00AA3A8D"/>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116D9"/>
    <w:rsid w:val="00B13482"/>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6404B"/>
    <w:rsid w:val="00B65103"/>
    <w:rsid w:val="00B66698"/>
    <w:rsid w:val="00B66E4E"/>
    <w:rsid w:val="00B71707"/>
    <w:rsid w:val="00B73AF7"/>
    <w:rsid w:val="00B73B5B"/>
    <w:rsid w:val="00B7418D"/>
    <w:rsid w:val="00B75EA0"/>
    <w:rsid w:val="00B77403"/>
    <w:rsid w:val="00B77FA4"/>
    <w:rsid w:val="00B84640"/>
    <w:rsid w:val="00B84B43"/>
    <w:rsid w:val="00B84BAB"/>
    <w:rsid w:val="00B85092"/>
    <w:rsid w:val="00B852BF"/>
    <w:rsid w:val="00B85B26"/>
    <w:rsid w:val="00B86CC8"/>
    <w:rsid w:val="00B908C8"/>
    <w:rsid w:val="00B92927"/>
    <w:rsid w:val="00B93E10"/>
    <w:rsid w:val="00B95DDC"/>
    <w:rsid w:val="00B97289"/>
    <w:rsid w:val="00B97A17"/>
    <w:rsid w:val="00B97B8C"/>
    <w:rsid w:val="00BA2B5B"/>
    <w:rsid w:val="00BA2FBD"/>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E7632"/>
    <w:rsid w:val="00BF0F48"/>
    <w:rsid w:val="00BF1140"/>
    <w:rsid w:val="00BF1570"/>
    <w:rsid w:val="00BF2249"/>
    <w:rsid w:val="00BF4989"/>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E26"/>
    <w:rsid w:val="00C413E1"/>
    <w:rsid w:val="00C418D8"/>
    <w:rsid w:val="00C45268"/>
    <w:rsid w:val="00C46253"/>
    <w:rsid w:val="00C46AF1"/>
    <w:rsid w:val="00C47238"/>
    <w:rsid w:val="00C475E4"/>
    <w:rsid w:val="00C50C1E"/>
    <w:rsid w:val="00C50E3F"/>
    <w:rsid w:val="00C525BE"/>
    <w:rsid w:val="00C57045"/>
    <w:rsid w:val="00C57F7B"/>
    <w:rsid w:val="00C62655"/>
    <w:rsid w:val="00C64234"/>
    <w:rsid w:val="00C64A72"/>
    <w:rsid w:val="00C651FF"/>
    <w:rsid w:val="00C6606D"/>
    <w:rsid w:val="00C66678"/>
    <w:rsid w:val="00C6687F"/>
    <w:rsid w:val="00C67C8C"/>
    <w:rsid w:val="00C67E38"/>
    <w:rsid w:val="00C70F2F"/>
    <w:rsid w:val="00C73BF8"/>
    <w:rsid w:val="00C74074"/>
    <w:rsid w:val="00C7721A"/>
    <w:rsid w:val="00C77707"/>
    <w:rsid w:val="00C822B8"/>
    <w:rsid w:val="00C827EB"/>
    <w:rsid w:val="00C83FBF"/>
    <w:rsid w:val="00C8575F"/>
    <w:rsid w:val="00C85B7B"/>
    <w:rsid w:val="00C86F59"/>
    <w:rsid w:val="00C87017"/>
    <w:rsid w:val="00C90BA6"/>
    <w:rsid w:val="00C90FF6"/>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F1A01"/>
    <w:rsid w:val="00CF2185"/>
    <w:rsid w:val="00CF66AA"/>
    <w:rsid w:val="00CF74A5"/>
    <w:rsid w:val="00D000C2"/>
    <w:rsid w:val="00D0116F"/>
    <w:rsid w:val="00D05208"/>
    <w:rsid w:val="00D11C7A"/>
    <w:rsid w:val="00D210C1"/>
    <w:rsid w:val="00D21709"/>
    <w:rsid w:val="00D27169"/>
    <w:rsid w:val="00D32806"/>
    <w:rsid w:val="00D33CC6"/>
    <w:rsid w:val="00D3498A"/>
    <w:rsid w:val="00D35543"/>
    <w:rsid w:val="00D379D4"/>
    <w:rsid w:val="00D400F8"/>
    <w:rsid w:val="00D412E3"/>
    <w:rsid w:val="00D42B7D"/>
    <w:rsid w:val="00D44850"/>
    <w:rsid w:val="00D46A2F"/>
    <w:rsid w:val="00D548F6"/>
    <w:rsid w:val="00D552DD"/>
    <w:rsid w:val="00D55464"/>
    <w:rsid w:val="00D56476"/>
    <w:rsid w:val="00D56F2B"/>
    <w:rsid w:val="00D570C5"/>
    <w:rsid w:val="00D57548"/>
    <w:rsid w:val="00D60727"/>
    <w:rsid w:val="00D61229"/>
    <w:rsid w:val="00D65E02"/>
    <w:rsid w:val="00D66C72"/>
    <w:rsid w:val="00D7060D"/>
    <w:rsid w:val="00D70C15"/>
    <w:rsid w:val="00D717F8"/>
    <w:rsid w:val="00D71B50"/>
    <w:rsid w:val="00D730A8"/>
    <w:rsid w:val="00D74307"/>
    <w:rsid w:val="00D75298"/>
    <w:rsid w:val="00D75D03"/>
    <w:rsid w:val="00D80F76"/>
    <w:rsid w:val="00D8209F"/>
    <w:rsid w:val="00D82626"/>
    <w:rsid w:val="00D828A0"/>
    <w:rsid w:val="00D8351A"/>
    <w:rsid w:val="00D85C68"/>
    <w:rsid w:val="00D87705"/>
    <w:rsid w:val="00D9039D"/>
    <w:rsid w:val="00D9232A"/>
    <w:rsid w:val="00D9298C"/>
    <w:rsid w:val="00D95686"/>
    <w:rsid w:val="00D967FC"/>
    <w:rsid w:val="00D969C9"/>
    <w:rsid w:val="00DA3FA9"/>
    <w:rsid w:val="00DA5C51"/>
    <w:rsid w:val="00DA6720"/>
    <w:rsid w:val="00DA6AB0"/>
    <w:rsid w:val="00DB2C8F"/>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4064"/>
    <w:rsid w:val="00DE07D2"/>
    <w:rsid w:val="00DE0BBC"/>
    <w:rsid w:val="00DE133B"/>
    <w:rsid w:val="00DE31BB"/>
    <w:rsid w:val="00DE340B"/>
    <w:rsid w:val="00DE3DAD"/>
    <w:rsid w:val="00DE4DBF"/>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2534"/>
    <w:rsid w:val="00E64AA1"/>
    <w:rsid w:val="00E65925"/>
    <w:rsid w:val="00E65A44"/>
    <w:rsid w:val="00E707CC"/>
    <w:rsid w:val="00E70F8A"/>
    <w:rsid w:val="00E71571"/>
    <w:rsid w:val="00E72706"/>
    <w:rsid w:val="00E72735"/>
    <w:rsid w:val="00E73488"/>
    <w:rsid w:val="00E81C68"/>
    <w:rsid w:val="00E8475D"/>
    <w:rsid w:val="00E84A73"/>
    <w:rsid w:val="00E85858"/>
    <w:rsid w:val="00E86770"/>
    <w:rsid w:val="00E87104"/>
    <w:rsid w:val="00E87728"/>
    <w:rsid w:val="00E90C12"/>
    <w:rsid w:val="00E91E83"/>
    <w:rsid w:val="00E92459"/>
    <w:rsid w:val="00E946C3"/>
    <w:rsid w:val="00E94CF3"/>
    <w:rsid w:val="00E951D0"/>
    <w:rsid w:val="00EA22A8"/>
    <w:rsid w:val="00EA2D49"/>
    <w:rsid w:val="00EA60E0"/>
    <w:rsid w:val="00EB1043"/>
    <w:rsid w:val="00EB3862"/>
    <w:rsid w:val="00EB463B"/>
    <w:rsid w:val="00EB5085"/>
    <w:rsid w:val="00EB6C15"/>
    <w:rsid w:val="00EC01BF"/>
    <w:rsid w:val="00EC11E9"/>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095"/>
    <w:rsid w:val="00EF3FDF"/>
    <w:rsid w:val="00EF455B"/>
    <w:rsid w:val="00EF50BE"/>
    <w:rsid w:val="00F00718"/>
    <w:rsid w:val="00F02FE1"/>
    <w:rsid w:val="00F0390B"/>
    <w:rsid w:val="00F04546"/>
    <w:rsid w:val="00F04C24"/>
    <w:rsid w:val="00F0543C"/>
    <w:rsid w:val="00F06BF3"/>
    <w:rsid w:val="00F07F9C"/>
    <w:rsid w:val="00F104EF"/>
    <w:rsid w:val="00F10C83"/>
    <w:rsid w:val="00F1127B"/>
    <w:rsid w:val="00F11464"/>
    <w:rsid w:val="00F12F2D"/>
    <w:rsid w:val="00F15319"/>
    <w:rsid w:val="00F15B2B"/>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CC6"/>
    <w:rsid w:val="00F966A7"/>
    <w:rsid w:val="00F970C6"/>
    <w:rsid w:val="00F97FA0"/>
    <w:rsid w:val="00FA0AE2"/>
    <w:rsid w:val="00FA1516"/>
    <w:rsid w:val="00FA2DDF"/>
    <w:rsid w:val="00FA2F3E"/>
    <w:rsid w:val="00FA4067"/>
    <w:rsid w:val="00FA4B98"/>
    <w:rsid w:val="00FB06B2"/>
    <w:rsid w:val="00FB0B68"/>
    <w:rsid w:val="00FB2D7A"/>
    <w:rsid w:val="00FB3137"/>
    <w:rsid w:val="00FB46A5"/>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B50"/>
    <w:rsid w:val="00FD0C07"/>
    <w:rsid w:val="00FD1098"/>
    <w:rsid w:val="00FD11A7"/>
    <w:rsid w:val="00FD12DA"/>
    <w:rsid w:val="00FD4626"/>
    <w:rsid w:val="00FD4BC8"/>
    <w:rsid w:val="00FD51AD"/>
    <w:rsid w:val="00FD6E7D"/>
    <w:rsid w:val="00FD76A8"/>
    <w:rsid w:val="00FD783E"/>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2023-10-06T04:23:00Z</cp:lastPrinted>
  <dcterms:created xsi:type="dcterms:W3CDTF">2023-10-06T04:25:00Z</dcterms:created>
  <dcterms:modified xsi:type="dcterms:W3CDTF">2023-10-06T04:25:00Z</dcterms:modified>
</cp:coreProperties>
</file>