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2DF17" w14:textId="77777777" w:rsidR="00C15982" w:rsidRPr="00A85121" w:rsidRDefault="00C15982" w:rsidP="00C15982">
      <w:pPr>
        <w:spacing w:after="0" w:line="240" w:lineRule="auto"/>
        <w:rPr>
          <w:rFonts w:ascii="Times New Roman" w:hAnsi="Times New Roman" w:cs="Times New Roman"/>
          <w:sz w:val="24"/>
          <w:szCs w:val="24"/>
        </w:rPr>
      </w:pPr>
    </w:p>
    <w:p w14:paraId="65155D5B" w14:textId="77777777" w:rsidR="00C15982" w:rsidRPr="00A85121" w:rsidRDefault="00C15982" w:rsidP="00C15982">
      <w:pPr>
        <w:spacing w:after="0" w:line="240" w:lineRule="auto"/>
        <w:rPr>
          <w:rFonts w:ascii="Times New Roman" w:hAnsi="Times New Roman" w:cs="Times New Roman"/>
          <w:sz w:val="24"/>
          <w:szCs w:val="24"/>
        </w:rPr>
      </w:pPr>
    </w:p>
    <w:p w14:paraId="7FAB4A64" w14:textId="77777777" w:rsidR="00C15982" w:rsidRDefault="00C15982" w:rsidP="00C15982">
      <w:pPr>
        <w:spacing w:after="0" w:line="240" w:lineRule="auto"/>
        <w:rPr>
          <w:rFonts w:ascii="Times New Roman" w:hAnsi="Times New Roman" w:cs="Times New Roman"/>
          <w:sz w:val="24"/>
          <w:szCs w:val="24"/>
        </w:rPr>
      </w:pPr>
    </w:p>
    <w:p w14:paraId="6951D277" w14:textId="77777777" w:rsidR="00C15982" w:rsidRDefault="00C15982" w:rsidP="004E55C6">
      <w:pPr>
        <w:spacing w:after="0" w:line="360" w:lineRule="auto"/>
        <w:rPr>
          <w:rFonts w:ascii="Times New Roman" w:hAnsi="Times New Roman" w:cs="Times New Roman"/>
          <w:sz w:val="24"/>
          <w:szCs w:val="24"/>
        </w:rPr>
      </w:pPr>
    </w:p>
    <w:p w14:paraId="4D9BD500" w14:textId="77777777" w:rsidR="00C15982" w:rsidRPr="00183562" w:rsidRDefault="00C15982" w:rsidP="00C15982">
      <w:pPr>
        <w:spacing w:after="0" w:line="240" w:lineRule="auto"/>
        <w:jc w:val="center"/>
        <w:rPr>
          <w:rFonts w:ascii="Book Antiqua" w:hAnsi="Book Antiqua" w:cs="Times New Roman"/>
          <w:b/>
          <w:bCs/>
          <w:sz w:val="24"/>
          <w:szCs w:val="24"/>
          <w:u w:val="single"/>
        </w:rPr>
      </w:pPr>
      <w:r w:rsidRPr="00183562">
        <w:rPr>
          <w:rFonts w:ascii="Book Antiqua" w:hAnsi="Book Antiqua" w:cs="Times New Roman"/>
          <w:b/>
          <w:bCs/>
          <w:sz w:val="24"/>
          <w:szCs w:val="24"/>
          <w:u w:val="single"/>
        </w:rPr>
        <w:t>BY E-MAIL / COURIER</w:t>
      </w:r>
    </w:p>
    <w:p w14:paraId="6E473764" w14:textId="77777777" w:rsidR="00C15982" w:rsidRPr="00183562" w:rsidRDefault="00C15982" w:rsidP="00C15982">
      <w:pPr>
        <w:spacing w:after="0" w:line="240" w:lineRule="auto"/>
        <w:rPr>
          <w:rFonts w:ascii="Book Antiqua" w:hAnsi="Book Antiqua" w:cs="Times New Roman"/>
          <w:sz w:val="24"/>
          <w:szCs w:val="24"/>
        </w:rPr>
      </w:pPr>
      <w:r w:rsidRPr="00183562">
        <w:rPr>
          <w:rFonts w:ascii="Book Antiqua" w:hAnsi="Book Antiqua" w:cs="Times New Roman"/>
          <w:sz w:val="24"/>
          <w:szCs w:val="24"/>
        </w:rPr>
        <w:t> </w:t>
      </w:r>
    </w:p>
    <w:p w14:paraId="3D24F8BB" w14:textId="77777777" w:rsidR="00C15982" w:rsidRPr="00183562" w:rsidRDefault="00C15982" w:rsidP="00C15982">
      <w:pPr>
        <w:spacing w:after="0" w:line="240" w:lineRule="auto"/>
        <w:rPr>
          <w:rFonts w:ascii="Book Antiqua" w:hAnsi="Book Antiqua" w:cs="Times New Roman"/>
          <w:b/>
          <w:bCs/>
          <w:sz w:val="24"/>
          <w:szCs w:val="24"/>
          <w:u w:val="single"/>
        </w:rPr>
      </w:pPr>
      <w:r w:rsidRPr="00183562">
        <w:rPr>
          <w:rFonts w:ascii="Book Antiqua" w:hAnsi="Book Antiqua" w:cs="Times New Roman"/>
          <w:b/>
          <w:bCs/>
          <w:sz w:val="24"/>
          <w:szCs w:val="24"/>
          <w:u w:val="single"/>
        </w:rPr>
        <w:t>File No.15/2024-Opinion</w:t>
      </w:r>
    </w:p>
    <w:p w14:paraId="4E66EC15" w14:textId="77777777" w:rsidR="00C15982" w:rsidRPr="00183562" w:rsidRDefault="00C15982" w:rsidP="00C15982">
      <w:pPr>
        <w:spacing w:after="0" w:line="240" w:lineRule="auto"/>
        <w:rPr>
          <w:rFonts w:ascii="Book Antiqua" w:hAnsi="Book Antiqua" w:cs="Times New Roman"/>
          <w:sz w:val="24"/>
          <w:szCs w:val="24"/>
        </w:rPr>
      </w:pPr>
    </w:p>
    <w:p w14:paraId="5D7BCCC6" w14:textId="77777777" w:rsidR="00C15982" w:rsidRDefault="00C15982" w:rsidP="00C15982">
      <w:pPr>
        <w:spacing w:after="0" w:line="240" w:lineRule="auto"/>
        <w:rPr>
          <w:rFonts w:ascii="Book Antiqua" w:hAnsi="Book Antiqua" w:cs="Times New Roman"/>
          <w:sz w:val="24"/>
          <w:szCs w:val="24"/>
        </w:rPr>
      </w:pPr>
      <w:r w:rsidRPr="00183562">
        <w:rPr>
          <w:rFonts w:ascii="Book Antiqua" w:hAnsi="Book Antiqua" w:cs="Times New Roman"/>
          <w:sz w:val="24"/>
          <w:szCs w:val="24"/>
        </w:rPr>
        <w:t>26.01.2024</w:t>
      </w:r>
    </w:p>
    <w:p w14:paraId="716BBE63" w14:textId="77777777" w:rsidR="00C15982" w:rsidRPr="00183562" w:rsidRDefault="00C15982" w:rsidP="00C15982">
      <w:pPr>
        <w:spacing w:after="0" w:line="240" w:lineRule="auto"/>
        <w:rPr>
          <w:rFonts w:ascii="Book Antiqua" w:hAnsi="Book Antiqua" w:cs="Times New Roman"/>
          <w:sz w:val="24"/>
          <w:szCs w:val="24"/>
        </w:rPr>
      </w:pPr>
    </w:p>
    <w:p w14:paraId="4D73E2D6" w14:textId="77777777" w:rsidR="00C15982" w:rsidRPr="00183562" w:rsidRDefault="00C15982" w:rsidP="00C15982">
      <w:pPr>
        <w:spacing w:after="0" w:line="240" w:lineRule="auto"/>
        <w:rPr>
          <w:rFonts w:ascii="Book Antiqua" w:hAnsi="Book Antiqua" w:cs="Times New Roman"/>
          <w:sz w:val="24"/>
          <w:szCs w:val="24"/>
        </w:rPr>
      </w:pPr>
      <w:r w:rsidRPr="00183562">
        <w:rPr>
          <w:rFonts w:ascii="Book Antiqua" w:hAnsi="Book Antiqua" w:cs="Times New Roman"/>
          <w:sz w:val="24"/>
          <w:szCs w:val="24"/>
        </w:rPr>
        <w:t>M/s. Sastha Senior Building Products,</w:t>
      </w:r>
    </w:p>
    <w:p w14:paraId="71D203C8" w14:textId="77777777" w:rsidR="00C15982" w:rsidRPr="00183562" w:rsidRDefault="00C15982" w:rsidP="00C15982">
      <w:pPr>
        <w:spacing w:after="0" w:line="240" w:lineRule="auto"/>
        <w:rPr>
          <w:rFonts w:ascii="Book Antiqua" w:hAnsi="Book Antiqua" w:cs="Times New Roman"/>
          <w:sz w:val="24"/>
          <w:szCs w:val="24"/>
        </w:rPr>
      </w:pPr>
      <w:r w:rsidRPr="00183562">
        <w:rPr>
          <w:rFonts w:ascii="Book Antiqua" w:hAnsi="Book Antiqua" w:cs="Times New Roman"/>
          <w:sz w:val="24"/>
          <w:szCs w:val="24"/>
        </w:rPr>
        <w:t xml:space="preserve">No.34, </w:t>
      </w:r>
      <w:proofErr w:type="spellStart"/>
      <w:r w:rsidRPr="00183562">
        <w:rPr>
          <w:rFonts w:ascii="Book Antiqua" w:hAnsi="Book Antiqua" w:cs="Times New Roman"/>
          <w:sz w:val="24"/>
          <w:szCs w:val="24"/>
        </w:rPr>
        <w:t>Spurtank</w:t>
      </w:r>
      <w:proofErr w:type="spellEnd"/>
      <w:r w:rsidRPr="00183562">
        <w:rPr>
          <w:rFonts w:ascii="Book Antiqua" w:hAnsi="Book Antiqua" w:cs="Times New Roman"/>
          <w:sz w:val="24"/>
          <w:szCs w:val="24"/>
        </w:rPr>
        <w:t xml:space="preserve"> Road,</w:t>
      </w:r>
    </w:p>
    <w:p w14:paraId="20E7F9E8" w14:textId="77777777" w:rsidR="00C15982" w:rsidRPr="00183562" w:rsidRDefault="00C15982" w:rsidP="00C15982">
      <w:pPr>
        <w:spacing w:after="0" w:line="240" w:lineRule="auto"/>
        <w:rPr>
          <w:rFonts w:ascii="Book Antiqua" w:hAnsi="Book Antiqua" w:cs="Times New Roman"/>
          <w:sz w:val="24"/>
          <w:szCs w:val="24"/>
        </w:rPr>
      </w:pPr>
      <w:proofErr w:type="spellStart"/>
      <w:r w:rsidRPr="00183562">
        <w:rPr>
          <w:rFonts w:ascii="Book Antiqua" w:hAnsi="Book Antiqua" w:cs="Times New Roman"/>
          <w:sz w:val="24"/>
          <w:szCs w:val="24"/>
        </w:rPr>
        <w:t>Chetpet</w:t>
      </w:r>
      <w:proofErr w:type="spellEnd"/>
      <w:r w:rsidRPr="00183562">
        <w:rPr>
          <w:rFonts w:ascii="Book Antiqua" w:hAnsi="Book Antiqua" w:cs="Times New Roman"/>
          <w:sz w:val="24"/>
          <w:szCs w:val="24"/>
        </w:rPr>
        <w:t>,</w:t>
      </w:r>
    </w:p>
    <w:p w14:paraId="7E6B02A2" w14:textId="77777777" w:rsidR="00C15982" w:rsidRDefault="00C15982" w:rsidP="00C15982">
      <w:pPr>
        <w:spacing w:after="0" w:line="240" w:lineRule="auto"/>
        <w:rPr>
          <w:rFonts w:ascii="Book Antiqua" w:hAnsi="Book Antiqua" w:cs="Times New Roman"/>
          <w:sz w:val="24"/>
          <w:szCs w:val="24"/>
        </w:rPr>
      </w:pPr>
      <w:r w:rsidRPr="00183562">
        <w:rPr>
          <w:rFonts w:ascii="Book Antiqua" w:hAnsi="Book Antiqua" w:cs="Times New Roman"/>
          <w:sz w:val="24"/>
          <w:szCs w:val="24"/>
        </w:rPr>
        <w:t>Chennai – 600 031.</w:t>
      </w:r>
    </w:p>
    <w:p w14:paraId="6A50FA62" w14:textId="77777777" w:rsidR="00C15982" w:rsidRPr="00183562" w:rsidRDefault="00C15982" w:rsidP="00C15982">
      <w:pPr>
        <w:spacing w:after="0" w:line="240" w:lineRule="auto"/>
        <w:rPr>
          <w:rFonts w:ascii="Book Antiqua" w:hAnsi="Book Antiqua" w:cs="Times New Roman"/>
          <w:sz w:val="12"/>
          <w:szCs w:val="12"/>
        </w:rPr>
      </w:pPr>
    </w:p>
    <w:p w14:paraId="3FA2736B" w14:textId="77777777" w:rsidR="00C15982" w:rsidRPr="00183562" w:rsidRDefault="00C15982" w:rsidP="00C15982">
      <w:pPr>
        <w:spacing w:after="0" w:line="240" w:lineRule="auto"/>
        <w:rPr>
          <w:rFonts w:ascii="Book Antiqua" w:hAnsi="Book Antiqua" w:cs="Times New Roman"/>
          <w:sz w:val="24"/>
          <w:szCs w:val="24"/>
        </w:rPr>
      </w:pPr>
      <w:r w:rsidRPr="00183562">
        <w:rPr>
          <w:rFonts w:ascii="Book Antiqua" w:hAnsi="Book Antiqua" w:cs="Times New Roman"/>
          <w:sz w:val="24"/>
          <w:szCs w:val="24"/>
          <w:u w:val="single"/>
        </w:rPr>
        <w:t>Attn.: Mr. Ravi Balakrishnan</w:t>
      </w:r>
      <w:r w:rsidRPr="00183562">
        <w:rPr>
          <w:rFonts w:ascii="Book Antiqua" w:hAnsi="Book Antiqua" w:cs="Times New Roman"/>
          <w:sz w:val="24"/>
          <w:szCs w:val="24"/>
        </w:rPr>
        <w:t> &lt;balakrishnan_ravi@yahoo.co.in&gt;</w:t>
      </w:r>
    </w:p>
    <w:p w14:paraId="5632A656" w14:textId="77777777" w:rsidR="00C15982" w:rsidRDefault="00C15982" w:rsidP="00C15982">
      <w:pPr>
        <w:spacing w:after="0" w:line="240" w:lineRule="auto"/>
        <w:rPr>
          <w:rFonts w:ascii="Book Antiqua" w:hAnsi="Book Antiqua" w:cs="Times New Roman"/>
          <w:sz w:val="24"/>
          <w:szCs w:val="24"/>
        </w:rPr>
      </w:pPr>
    </w:p>
    <w:p w14:paraId="7024229B" w14:textId="77777777" w:rsidR="00C15982" w:rsidRPr="00183562" w:rsidRDefault="00C15982" w:rsidP="00C15982">
      <w:pPr>
        <w:spacing w:after="0" w:line="240" w:lineRule="auto"/>
        <w:rPr>
          <w:rFonts w:ascii="Book Antiqua" w:hAnsi="Book Antiqua" w:cs="Times New Roman"/>
          <w:sz w:val="24"/>
          <w:szCs w:val="24"/>
        </w:rPr>
      </w:pPr>
      <w:r w:rsidRPr="00183562">
        <w:rPr>
          <w:rFonts w:ascii="Book Antiqua" w:hAnsi="Book Antiqua" w:cs="Times New Roman"/>
          <w:sz w:val="24"/>
          <w:szCs w:val="24"/>
        </w:rPr>
        <w:t>Sir,</w:t>
      </w:r>
    </w:p>
    <w:p w14:paraId="35508DB2" w14:textId="77777777" w:rsidR="00C15982" w:rsidRPr="00183562" w:rsidRDefault="00C15982" w:rsidP="00C15982">
      <w:pPr>
        <w:spacing w:after="0" w:line="240" w:lineRule="auto"/>
        <w:rPr>
          <w:rFonts w:ascii="Book Antiqua" w:hAnsi="Book Antiqua" w:cs="Times New Roman"/>
          <w:sz w:val="24"/>
          <w:szCs w:val="24"/>
        </w:rPr>
      </w:pPr>
    </w:p>
    <w:p w14:paraId="6E58A307" w14:textId="77777777" w:rsidR="00C15982" w:rsidRPr="00183562" w:rsidRDefault="00C15982" w:rsidP="00C15982">
      <w:pPr>
        <w:spacing w:after="0" w:line="240" w:lineRule="auto"/>
        <w:ind w:left="709" w:hanging="709"/>
        <w:jc w:val="both"/>
        <w:rPr>
          <w:rFonts w:ascii="Book Antiqua" w:hAnsi="Book Antiqua" w:cs="Times New Roman"/>
          <w:b/>
          <w:bCs/>
          <w:sz w:val="24"/>
          <w:szCs w:val="24"/>
        </w:rPr>
      </w:pPr>
      <w:r w:rsidRPr="00183562">
        <w:rPr>
          <w:rFonts w:ascii="Book Antiqua" w:hAnsi="Book Antiqua" w:cs="Times New Roman"/>
          <w:b/>
          <w:bCs/>
          <w:sz w:val="24"/>
          <w:szCs w:val="24"/>
        </w:rPr>
        <w:t>Sub.:  Representation to Ministry of Commerce &amp; Industry with regard to levy of Anti-Dumping Duty on Plain Gypsum Boards.</w:t>
      </w:r>
    </w:p>
    <w:p w14:paraId="59733AAE" w14:textId="77777777" w:rsidR="00C15982" w:rsidRPr="00183562" w:rsidRDefault="00C15982" w:rsidP="00C15982">
      <w:pPr>
        <w:spacing w:after="0" w:line="240" w:lineRule="auto"/>
        <w:rPr>
          <w:rFonts w:ascii="Book Antiqua" w:hAnsi="Book Antiqua" w:cs="Times New Roman"/>
          <w:sz w:val="24"/>
          <w:szCs w:val="24"/>
        </w:rPr>
      </w:pPr>
      <w:r w:rsidRPr="00183562">
        <w:rPr>
          <w:rFonts w:ascii="Book Antiqua" w:hAnsi="Book Antiqua" w:cs="Times New Roman"/>
          <w:sz w:val="24"/>
          <w:szCs w:val="24"/>
        </w:rPr>
        <w:t> </w:t>
      </w:r>
    </w:p>
    <w:p w14:paraId="349EF7DC" w14:textId="77777777" w:rsidR="00C15982" w:rsidRPr="00183562" w:rsidRDefault="00C15982" w:rsidP="00C15982">
      <w:pPr>
        <w:spacing w:after="0" w:line="240" w:lineRule="auto"/>
        <w:ind w:left="709" w:hanging="709"/>
        <w:jc w:val="both"/>
        <w:rPr>
          <w:rFonts w:ascii="Book Antiqua" w:hAnsi="Book Antiqua" w:cs="Times New Roman"/>
          <w:sz w:val="24"/>
          <w:szCs w:val="24"/>
        </w:rPr>
      </w:pPr>
      <w:r w:rsidRPr="00183562">
        <w:rPr>
          <w:rFonts w:ascii="Book Antiqua" w:hAnsi="Book Antiqua" w:cs="Times New Roman"/>
          <w:sz w:val="24"/>
          <w:szCs w:val="24"/>
        </w:rPr>
        <w:t>1.         With regard to the discussions we had on the above, please find attached draft of the representation.</w:t>
      </w:r>
    </w:p>
    <w:p w14:paraId="519773CF" w14:textId="77777777" w:rsidR="00C15982" w:rsidRPr="00183562" w:rsidRDefault="00C15982" w:rsidP="00C15982">
      <w:pPr>
        <w:spacing w:after="0" w:line="240" w:lineRule="auto"/>
        <w:ind w:left="709" w:hanging="709"/>
        <w:jc w:val="both"/>
        <w:rPr>
          <w:rFonts w:ascii="Book Antiqua" w:hAnsi="Book Antiqua" w:cs="Times New Roman"/>
          <w:sz w:val="24"/>
          <w:szCs w:val="24"/>
        </w:rPr>
      </w:pPr>
      <w:r w:rsidRPr="00183562">
        <w:rPr>
          <w:rFonts w:ascii="Book Antiqua" w:hAnsi="Book Antiqua" w:cs="Times New Roman"/>
          <w:sz w:val="24"/>
          <w:szCs w:val="24"/>
        </w:rPr>
        <w:t> </w:t>
      </w:r>
    </w:p>
    <w:p w14:paraId="3A42B194" w14:textId="77777777" w:rsidR="00C15982" w:rsidRPr="00183562" w:rsidRDefault="00C15982" w:rsidP="00C15982">
      <w:pPr>
        <w:spacing w:after="0" w:line="240" w:lineRule="auto"/>
        <w:ind w:left="709" w:hanging="709"/>
        <w:jc w:val="both"/>
        <w:rPr>
          <w:rFonts w:ascii="Book Antiqua" w:hAnsi="Book Antiqua" w:cs="Times New Roman"/>
          <w:sz w:val="24"/>
          <w:szCs w:val="24"/>
        </w:rPr>
      </w:pPr>
      <w:r w:rsidRPr="00183562">
        <w:rPr>
          <w:rFonts w:ascii="Book Antiqua" w:hAnsi="Book Antiqua" w:cs="Times New Roman"/>
          <w:sz w:val="24"/>
          <w:szCs w:val="24"/>
        </w:rPr>
        <w:t>2.         Also, find attached our bill towards professional charges for the consultation and drafting of the above representation. Kindly arrange for payment.</w:t>
      </w:r>
    </w:p>
    <w:p w14:paraId="2BA34B64" w14:textId="77777777" w:rsidR="00C15982" w:rsidRPr="00183562" w:rsidRDefault="00C15982" w:rsidP="00C15982">
      <w:pPr>
        <w:spacing w:after="0" w:line="240" w:lineRule="auto"/>
        <w:rPr>
          <w:rFonts w:ascii="Book Antiqua" w:hAnsi="Book Antiqua" w:cs="Times New Roman"/>
          <w:sz w:val="24"/>
          <w:szCs w:val="24"/>
        </w:rPr>
      </w:pPr>
      <w:r w:rsidRPr="00183562">
        <w:rPr>
          <w:rFonts w:ascii="Book Antiqua" w:hAnsi="Book Antiqua" w:cs="Times New Roman"/>
          <w:sz w:val="24"/>
          <w:szCs w:val="24"/>
        </w:rPr>
        <w:t> </w:t>
      </w:r>
    </w:p>
    <w:p w14:paraId="328FFFE3" w14:textId="77777777" w:rsidR="00C15982" w:rsidRPr="00183562" w:rsidRDefault="00C15982" w:rsidP="00C15982">
      <w:pPr>
        <w:spacing w:after="0" w:line="240" w:lineRule="auto"/>
        <w:rPr>
          <w:rFonts w:ascii="Book Antiqua" w:hAnsi="Book Antiqua" w:cs="Times New Roman"/>
          <w:sz w:val="24"/>
          <w:szCs w:val="24"/>
        </w:rPr>
      </w:pPr>
      <w:r w:rsidRPr="00183562">
        <w:rPr>
          <w:rFonts w:ascii="Book Antiqua" w:hAnsi="Book Antiqua" w:cs="Times New Roman"/>
          <w:sz w:val="24"/>
          <w:szCs w:val="24"/>
        </w:rPr>
        <w:t>Yours faithfully,</w:t>
      </w:r>
    </w:p>
    <w:p w14:paraId="59588905" w14:textId="77777777" w:rsidR="00C15982" w:rsidRDefault="00C15982" w:rsidP="00C15982">
      <w:pPr>
        <w:spacing w:after="0" w:line="240" w:lineRule="auto"/>
        <w:rPr>
          <w:rFonts w:ascii="Book Antiqua" w:hAnsi="Book Antiqua" w:cs="Times New Roman"/>
          <w:sz w:val="24"/>
          <w:szCs w:val="24"/>
        </w:rPr>
      </w:pPr>
    </w:p>
    <w:p w14:paraId="348D71B0" w14:textId="77777777" w:rsidR="00C15982" w:rsidRDefault="00C15982" w:rsidP="00C15982">
      <w:pPr>
        <w:spacing w:after="0" w:line="240" w:lineRule="auto"/>
        <w:rPr>
          <w:rFonts w:ascii="Book Antiqua" w:hAnsi="Book Antiqua" w:cs="Times New Roman"/>
          <w:sz w:val="24"/>
          <w:szCs w:val="24"/>
        </w:rPr>
      </w:pPr>
    </w:p>
    <w:p w14:paraId="314F43DB" w14:textId="77777777" w:rsidR="00C15982" w:rsidRDefault="00C15982" w:rsidP="00C15982">
      <w:pPr>
        <w:spacing w:after="0" w:line="240" w:lineRule="auto"/>
        <w:rPr>
          <w:rFonts w:ascii="Book Antiqua" w:hAnsi="Book Antiqua" w:cs="Times New Roman"/>
          <w:sz w:val="24"/>
          <w:szCs w:val="24"/>
        </w:rPr>
      </w:pPr>
    </w:p>
    <w:p w14:paraId="4C9832EC" w14:textId="77777777" w:rsidR="00C15982" w:rsidRDefault="00C15982" w:rsidP="00C15982">
      <w:pPr>
        <w:spacing w:after="0" w:line="240" w:lineRule="auto"/>
        <w:rPr>
          <w:rFonts w:ascii="Book Antiqua" w:hAnsi="Book Antiqua" w:cs="Times New Roman"/>
          <w:sz w:val="24"/>
          <w:szCs w:val="24"/>
        </w:rPr>
      </w:pPr>
    </w:p>
    <w:p w14:paraId="48EAF702" w14:textId="77777777" w:rsidR="00C15982" w:rsidRPr="00183562" w:rsidRDefault="00C15982" w:rsidP="00C15982">
      <w:pPr>
        <w:spacing w:after="0" w:line="360" w:lineRule="auto"/>
        <w:rPr>
          <w:rFonts w:ascii="Book Antiqua" w:hAnsi="Book Antiqua" w:cs="Times New Roman"/>
          <w:b/>
          <w:bCs/>
          <w:sz w:val="24"/>
          <w:szCs w:val="24"/>
        </w:rPr>
      </w:pPr>
      <w:r w:rsidRPr="00183562">
        <w:rPr>
          <w:rFonts w:ascii="Book Antiqua" w:hAnsi="Book Antiqua" w:cs="Times New Roman"/>
          <w:b/>
          <w:bCs/>
          <w:sz w:val="24"/>
          <w:szCs w:val="24"/>
        </w:rPr>
        <w:t>S. MURUGAPPAN</w:t>
      </w:r>
    </w:p>
    <w:p w14:paraId="7912E862" w14:textId="77777777" w:rsidR="00C15982" w:rsidRPr="00183562" w:rsidRDefault="00C15982" w:rsidP="00C15982">
      <w:pPr>
        <w:spacing w:after="0" w:line="360" w:lineRule="auto"/>
        <w:rPr>
          <w:rFonts w:ascii="Book Antiqua" w:hAnsi="Book Antiqua" w:cs="Times New Roman"/>
          <w:sz w:val="24"/>
          <w:szCs w:val="24"/>
        </w:rPr>
      </w:pPr>
      <w:r w:rsidRPr="00183562">
        <w:rPr>
          <w:rFonts w:ascii="Book Antiqua" w:hAnsi="Book Antiqua" w:cs="Times New Roman"/>
          <w:sz w:val="24"/>
          <w:szCs w:val="24"/>
        </w:rPr>
        <w:t>Attached: as above.</w:t>
      </w:r>
    </w:p>
    <w:p w14:paraId="6569DD94" w14:textId="77777777" w:rsidR="00C15982" w:rsidRPr="00183562" w:rsidRDefault="00C15982" w:rsidP="00C15982">
      <w:pPr>
        <w:spacing w:after="0" w:line="240" w:lineRule="auto"/>
        <w:rPr>
          <w:rFonts w:ascii="Book Antiqua" w:hAnsi="Book Antiqua" w:cs="Times New Roman"/>
          <w:sz w:val="24"/>
          <w:szCs w:val="24"/>
        </w:rPr>
      </w:pPr>
      <w:r w:rsidRPr="00183562">
        <w:rPr>
          <w:rFonts w:ascii="Book Antiqua" w:hAnsi="Book Antiqua" w:cs="Times New Roman"/>
          <w:sz w:val="24"/>
          <w:szCs w:val="24"/>
        </w:rPr>
        <w:t>C.C.:   M/s. Thirumalai &amp; Co.,</w:t>
      </w:r>
    </w:p>
    <w:p w14:paraId="296658D9" w14:textId="77777777" w:rsidR="00C15982" w:rsidRPr="00183562" w:rsidRDefault="00C15982" w:rsidP="00C15982">
      <w:pPr>
        <w:spacing w:after="0" w:line="240" w:lineRule="auto"/>
        <w:ind w:firstLine="720"/>
        <w:rPr>
          <w:rFonts w:ascii="Book Antiqua" w:hAnsi="Book Antiqua" w:cs="Times New Roman"/>
          <w:sz w:val="24"/>
          <w:szCs w:val="24"/>
        </w:rPr>
      </w:pPr>
      <w:r w:rsidRPr="00183562">
        <w:rPr>
          <w:rFonts w:ascii="Book Antiqua" w:hAnsi="Book Antiqua" w:cs="Times New Roman"/>
          <w:sz w:val="24"/>
          <w:szCs w:val="24"/>
        </w:rPr>
        <w:t>New No.9, Old No.5, First Floor,</w:t>
      </w:r>
    </w:p>
    <w:p w14:paraId="566B4DC1" w14:textId="77777777" w:rsidR="00C15982" w:rsidRPr="00183562" w:rsidRDefault="00C15982" w:rsidP="00C15982">
      <w:pPr>
        <w:spacing w:after="0" w:line="240" w:lineRule="auto"/>
        <w:ind w:firstLine="720"/>
        <w:rPr>
          <w:rFonts w:ascii="Book Antiqua" w:hAnsi="Book Antiqua" w:cs="Times New Roman"/>
          <w:sz w:val="24"/>
          <w:szCs w:val="24"/>
        </w:rPr>
      </w:pPr>
      <w:proofErr w:type="spellStart"/>
      <w:r w:rsidRPr="00183562">
        <w:rPr>
          <w:rFonts w:ascii="Book Antiqua" w:hAnsi="Book Antiqua" w:cs="Times New Roman"/>
          <w:sz w:val="24"/>
          <w:szCs w:val="24"/>
        </w:rPr>
        <w:t>Errabalu</w:t>
      </w:r>
      <w:proofErr w:type="spellEnd"/>
      <w:r w:rsidRPr="00183562">
        <w:rPr>
          <w:rFonts w:ascii="Book Antiqua" w:hAnsi="Book Antiqua" w:cs="Times New Roman"/>
          <w:sz w:val="24"/>
          <w:szCs w:val="24"/>
        </w:rPr>
        <w:t xml:space="preserve"> Chetty Street,</w:t>
      </w:r>
    </w:p>
    <w:p w14:paraId="6D92C58B" w14:textId="77777777" w:rsidR="00C15982" w:rsidRPr="00183562" w:rsidRDefault="00C15982" w:rsidP="00C15982">
      <w:pPr>
        <w:spacing w:after="0" w:line="360" w:lineRule="auto"/>
        <w:ind w:firstLine="720"/>
        <w:rPr>
          <w:rFonts w:ascii="Book Antiqua" w:hAnsi="Book Antiqua" w:cs="Times New Roman"/>
          <w:sz w:val="24"/>
          <w:szCs w:val="24"/>
        </w:rPr>
      </w:pPr>
      <w:r w:rsidRPr="00183562">
        <w:rPr>
          <w:rFonts w:ascii="Book Antiqua" w:hAnsi="Book Antiqua" w:cs="Times New Roman"/>
          <w:sz w:val="24"/>
          <w:szCs w:val="24"/>
        </w:rPr>
        <w:t>Parrys, Chennai – 600 001.</w:t>
      </w:r>
    </w:p>
    <w:p w14:paraId="32B15CEF" w14:textId="77777777" w:rsidR="00C15982" w:rsidRPr="00183562" w:rsidRDefault="00C15982" w:rsidP="00C15982">
      <w:pPr>
        <w:spacing w:after="0" w:line="240" w:lineRule="auto"/>
        <w:rPr>
          <w:rFonts w:ascii="Times New Roman" w:hAnsi="Times New Roman" w:cs="Times New Roman"/>
          <w:sz w:val="23"/>
          <w:szCs w:val="23"/>
          <w:u w:val="single"/>
        </w:rPr>
      </w:pPr>
      <w:r w:rsidRPr="00183562">
        <w:rPr>
          <w:rFonts w:ascii="Book Antiqua" w:hAnsi="Book Antiqua" w:cs="Times New Roman"/>
          <w:sz w:val="24"/>
          <w:szCs w:val="24"/>
        </w:rPr>
        <w:t> </w:t>
      </w:r>
      <w:r>
        <w:rPr>
          <w:rFonts w:ascii="Book Antiqua" w:hAnsi="Book Antiqua" w:cs="Times New Roman"/>
          <w:sz w:val="24"/>
          <w:szCs w:val="24"/>
        </w:rPr>
        <w:tab/>
      </w:r>
      <w:r w:rsidRPr="00183562">
        <w:rPr>
          <w:rFonts w:ascii="Book Antiqua" w:hAnsi="Book Antiqua" w:cs="Times New Roman"/>
          <w:sz w:val="23"/>
          <w:szCs w:val="23"/>
          <w:u w:val="single"/>
        </w:rPr>
        <w:t>Attn.: Mr. B. Dhananjayan, Managing Partner &lt;thirumalaicha@gmail.com&gt;</w:t>
      </w:r>
    </w:p>
    <w:p w14:paraId="3D98B306" w14:textId="594704FB" w:rsidR="000F442D" w:rsidRPr="00A85121" w:rsidRDefault="00C15982" w:rsidP="00C15982">
      <w:pPr>
        <w:spacing w:after="0" w:line="240" w:lineRule="auto"/>
        <w:rPr>
          <w:rFonts w:ascii="Times New Roman" w:hAnsi="Times New Roman" w:cs="Times New Roman"/>
          <w:sz w:val="24"/>
          <w:szCs w:val="24"/>
        </w:rPr>
      </w:pPr>
      <w:proofErr w:type="spellStart"/>
      <w:r w:rsidRPr="00183562">
        <w:rPr>
          <w:rFonts w:ascii="Times New Roman" w:hAnsi="Times New Roman" w:cs="Times New Roman"/>
          <w:sz w:val="24"/>
          <w:szCs w:val="24"/>
        </w:rPr>
        <w:t>sm</w:t>
      </w:r>
      <w:proofErr w:type="spellEnd"/>
      <w:r w:rsidRPr="00183562">
        <w:rPr>
          <w:rFonts w:ascii="Times New Roman" w:hAnsi="Times New Roman" w:cs="Times New Roman"/>
          <w:sz w:val="24"/>
          <w:szCs w:val="24"/>
        </w:rPr>
        <w:t>/ss</w:t>
      </w:r>
    </w:p>
    <w:p w14:paraId="135B70CA" w14:textId="77777777" w:rsidR="00A85121" w:rsidRPr="00A85121" w:rsidRDefault="00A85121" w:rsidP="00434907">
      <w:pPr>
        <w:spacing w:after="0" w:line="240" w:lineRule="auto"/>
        <w:rPr>
          <w:rFonts w:ascii="Times New Roman" w:hAnsi="Times New Roman" w:cs="Times New Roman"/>
          <w:sz w:val="24"/>
          <w:szCs w:val="24"/>
        </w:rPr>
      </w:pPr>
    </w:p>
    <w:p w14:paraId="20E67CA5" w14:textId="77777777" w:rsidR="00A85121" w:rsidRPr="00A85121" w:rsidRDefault="00A85121" w:rsidP="00434907">
      <w:pPr>
        <w:spacing w:after="0" w:line="240" w:lineRule="auto"/>
        <w:rPr>
          <w:rFonts w:ascii="Times New Roman" w:hAnsi="Times New Roman" w:cs="Times New Roman"/>
          <w:sz w:val="24"/>
          <w:szCs w:val="24"/>
        </w:rPr>
      </w:pPr>
    </w:p>
    <w:p w14:paraId="16400CEB" w14:textId="77777777" w:rsidR="00A85121" w:rsidRPr="00A85121" w:rsidRDefault="00A85121" w:rsidP="00434907">
      <w:pPr>
        <w:spacing w:after="0" w:line="240" w:lineRule="auto"/>
        <w:rPr>
          <w:rFonts w:ascii="Times New Roman" w:hAnsi="Times New Roman" w:cs="Times New Roman"/>
          <w:sz w:val="24"/>
          <w:szCs w:val="24"/>
        </w:rPr>
      </w:pPr>
    </w:p>
    <w:p w14:paraId="53F548E0" w14:textId="77777777" w:rsidR="00F66F40" w:rsidRDefault="00F66F40" w:rsidP="00434907">
      <w:pPr>
        <w:spacing w:after="0" w:line="240" w:lineRule="auto"/>
        <w:rPr>
          <w:rFonts w:ascii="Book Antiqua" w:hAnsi="Book Antiqua" w:cs="Times New Roman"/>
          <w:sz w:val="24"/>
          <w:szCs w:val="24"/>
        </w:rPr>
      </w:pPr>
    </w:p>
    <w:p w14:paraId="0B261132" w14:textId="77777777" w:rsidR="004E55C6" w:rsidRDefault="004E55C6" w:rsidP="00434907">
      <w:pPr>
        <w:spacing w:after="0" w:line="240" w:lineRule="auto"/>
        <w:rPr>
          <w:rFonts w:ascii="Book Antiqua" w:hAnsi="Book Antiqua" w:cs="Times New Roman"/>
          <w:sz w:val="24"/>
          <w:szCs w:val="24"/>
        </w:rPr>
      </w:pPr>
    </w:p>
    <w:p w14:paraId="5748DB4D" w14:textId="3B9C4627" w:rsidR="00807458" w:rsidRPr="00A85121" w:rsidRDefault="00013535" w:rsidP="00434907">
      <w:pPr>
        <w:spacing w:after="0" w:line="240" w:lineRule="auto"/>
        <w:rPr>
          <w:rFonts w:ascii="Book Antiqua" w:hAnsi="Book Antiqua" w:cs="Times New Roman"/>
          <w:b/>
          <w:bCs/>
          <w:sz w:val="24"/>
          <w:szCs w:val="24"/>
          <w:u w:val="single"/>
        </w:rPr>
      </w:pPr>
      <w:r w:rsidRPr="00A85121">
        <w:rPr>
          <w:rFonts w:ascii="Book Antiqua" w:hAnsi="Book Antiqua" w:cs="Times New Roman"/>
          <w:b/>
          <w:bCs/>
          <w:sz w:val="24"/>
          <w:szCs w:val="24"/>
          <w:u w:val="single"/>
        </w:rPr>
        <w:lastRenderedPageBreak/>
        <w:t>Draft Representation:</w:t>
      </w:r>
    </w:p>
    <w:p w14:paraId="1711962F" w14:textId="77777777" w:rsidR="00807458" w:rsidRPr="00A85121" w:rsidRDefault="00807458" w:rsidP="00434907">
      <w:pPr>
        <w:spacing w:after="0" w:line="240" w:lineRule="auto"/>
        <w:rPr>
          <w:rFonts w:ascii="Book Antiqua" w:hAnsi="Book Antiqua" w:cs="Times New Roman"/>
          <w:sz w:val="24"/>
          <w:szCs w:val="24"/>
        </w:rPr>
      </w:pPr>
    </w:p>
    <w:p w14:paraId="6C9FF377" w14:textId="5732315B" w:rsidR="002B2164" w:rsidRPr="00A85121" w:rsidRDefault="002B2164" w:rsidP="002B2164">
      <w:pPr>
        <w:shd w:val="clear" w:color="auto" w:fill="FFFFFF"/>
        <w:spacing w:after="0" w:line="240" w:lineRule="auto"/>
        <w:rPr>
          <w:rFonts w:ascii="Book Antiqua" w:eastAsia="Times New Roman" w:hAnsi="Book Antiqua" w:cs="Times New Roman"/>
          <w:sz w:val="24"/>
          <w:szCs w:val="24"/>
          <w:lang w:eastAsia="en-IN"/>
        </w:rPr>
      </w:pPr>
    </w:p>
    <w:p w14:paraId="299B03FB" w14:textId="177B36CB" w:rsidR="00596FAB" w:rsidRPr="00A85121" w:rsidRDefault="002B2164" w:rsidP="00C15982">
      <w:pPr>
        <w:spacing w:after="0" w:line="240" w:lineRule="auto"/>
        <w:ind w:left="709" w:hanging="709"/>
        <w:jc w:val="both"/>
        <w:rPr>
          <w:rFonts w:ascii="Book Antiqua" w:hAnsi="Book Antiqua"/>
          <w:b/>
          <w:bCs/>
          <w:sz w:val="24"/>
          <w:szCs w:val="24"/>
          <w:lang w:eastAsia="en-IN"/>
        </w:rPr>
      </w:pPr>
      <w:r w:rsidRPr="00A85121">
        <w:rPr>
          <w:rFonts w:ascii="Book Antiqua" w:eastAsia="Times New Roman" w:hAnsi="Book Antiqua" w:cs="Times New Roman"/>
          <w:b/>
          <w:bCs/>
          <w:sz w:val="24"/>
          <w:szCs w:val="24"/>
          <w:lang w:eastAsia="en-IN"/>
        </w:rPr>
        <w:t>Sub.:</w:t>
      </w:r>
      <w:r w:rsidR="00D37C31" w:rsidRPr="00A85121">
        <w:rPr>
          <w:rFonts w:ascii="Book Antiqua" w:eastAsia="Times New Roman" w:hAnsi="Book Antiqua" w:cs="Times New Roman"/>
          <w:b/>
          <w:bCs/>
          <w:sz w:val="24"/>
          <w:szCs w:val="24"/>
          <w:lang w:eastAsia="en-IN"/>
        </w:rPr>
        <w:tab/>
      </w:r>
      <w:r w:rsidR="00596FAB" w:rsidRPr="00A85121">
        <w:rPr>
          <w:rFonts w:ascii="Book Antiqua" w:hAnsi="Book Antiqua"/>
          <w:b/>
          <w:bCs/>
          <w:sz w:val="24"/>
          <w:szCs w:val="24"/>
          <w:lang w:eastAsia="en-IN"/>
        </w:rPr>
        <w:t xml:space="preserve"> </w:t>
      </w:r>
      <w:r w:rsidR="00AA45F6" w:rsidRPr="00A85121">
        <w:rPr>
          <w:rFonts w:ascii="Book Antiqua" w:hAnsi="Book Antiqua"/>
          <w:b/>
          <w:bCs/>
          <w:sz w:val="24"/>
          <w:szCs w:val="24"/>
          <w:lang w:eastAsia="en-IN"/>
        </w:rPr>
        <w:t>Re</w:t>
      </w:r>
      <w:r w:rsidR="008803DC" w:rsidRPr="00A85121">
        <w:rPr>
          <w:rFonts w:ascii="Book Antiqua" w:hAnsi="Book Antiqua"/>
          <w:b/>
          <w:bCs/>
          <w:sz w:val="24"/>
          <w:szCs w:val="24"/>
          <w:lang w:eastAsia="en-IN"/>
        </w:rPr>
        <w:t>p</w:t>
      </w:r>
      <w:r w:rsidR="00AA45F6" w:rsidRPr="00A85121">
        <w:rPr>
          <w:rFonts w:ascii="Book Antiqua" w:hAnsi="Book Antiqua"/>
          <w:b/>
          <w:bCs/>
          <w:sz w:val="24"/>
          <w:szCs w:val="24"/>
          <w:lang w:eastAsia="en-IN"/>
        </w:rPr>
        <w:t>rese</w:t>
      </w:r>
      <w:r w:rsidR="008803DC" w:rsidRPr="00A85121">
        <w:rPr>
          <w:rFonts w:ascii="Book Antiqua" w:hAnsi="Book Antiqua"/>
          <w:b/>
          <w:bCs/>
          <w:sz w:val="24"/>
          <w:szCs w:val="24"/>
          <w:lang w:eastAsia="en-IN"/>
        </w:rPr>
        <w:t>n</w:t>
      </w:r>
      <w:r w:rsidR="00AA45F6" w:rsidRPr="00A85121">
        <w:rPr>
          <w:rFonts w:ascii="Book Antiqua" w:hAnsi="Book Antiqua"/>
          <w:b/>
          <w:bCs/>
          <w:sz w:val="24"/>
          <w:szCs w:val="24"/>
          <w:lang w:eastAsia="en-IN"/>
        </w:rPr>
        <w:t>tat</w:t>
      </w:r>
      <w:r w:rsidR="008803DC" w:rsidRPr="00A85121">
        <w:rPr>
          <w:rFonts w:ascii="Book Antiqua" w:hAnsi="Book Antiqua"/>
          <w:b/>
          <w:bCs/>
          <w:sz w:val="24"/>
          <w:szCs w:val="24"/>
          <w:lang w:eastAsia="en-IN"/>
        </w:rPr>
        <w:t>i</w:t>
      </w:r>
      <w:r w:rsidR="00AA45F6" w:rsidRPr="00A85121">
        <w:rPr>
          <w:rFonts w:ascii="Book Antiqua" w:hAnsi="Book Antiqua"/>
          <w:b/>
          <w:bCs/>
          <w:sz w:val="24"/>
          <w:szCs w:val="24"/>
          <w:lang w:eastAsia="en-IN"/>
        </w:rPr>
        <w:t>o</w:t>
      </w:r>
      <w:r w:rsidR="008803DC" w:rsidRPr="00A85121">
        <w:rPr>
          <w:rFonts w:ascii="Book Antiqua" w:hAnsi="Book Antiqua"/>
          <w:b/>
          <w:bCs/>
          <w:sz w:val="24"/>
          <w:szCs w:val="24"/>
          <w:lang w:eastAsia="en-IN"/>
        </w:rPr>
        <w:t>n</w:t>
      </w:r>
      <w:r w:rsidR="00AA45F6" w:rsidRPr="00A85121">
        <w:rPr>
          <w:rFonts w:ascii="Book Antiqua" w:hAnsi="Book Antiqua"/>
          <w:b/>
          <w:bCs/>
          <w:sz w:val="24"/>
          <w:szCs w:val="24"/>
          <w:lang w:eastAsia="en-IN"/>
        </w:rPr>
        <w:t xml:space="preserve"> w</w:t>
      </w:r>
      <w:r w:rsidR="008803DC" w:rsidRPr="00A85121">
        <w:rPr>
          <w:rFonts w:ascii="Book Antiqua" w:hAnsi="Book Antiqua"/>
          <w:b/>
          <w:bCs/>
          <w:sz w:val="24"/>
          <w:szCs w:val="24"/>
          <w:lang w:eastAsia="en-IN"/>
        </w:rPr>
        <w:t>i</w:t>
      </w:r>
      <w:r w:rsidR="00AA45F6" w:rsidRPr="00A85121">
        <w:rPr>
          <w:rFonts w:ascii="Book Antiqua" w:hAnsi="Book Antiqua"/>
          <w:b/>
          <w:bCs/>
          <w:sz w:val="24"/>
          <w:szCs w:val="24"/>
          <w:lang w:eastAsia="en-IN"/>
        </w:rPr>
        <w:t>t</w:t>
      </w:r>
      <w:r w:rsidR="008803DC" w:rsidRPr="00A85121">
        <w:rPr>
          <w:rFonts w:ascii="Book Antiqua" w:hAnsi="Book Antiqua"/>
          <w:b/>
          <w:bCs/>
          <w:sz w:val="24"/>
          <w:szCs w:val="24"/>
          <w:lang w:eastAsia="en-IN"/>
        </w:rPr>
        <w:t>h</w:t>
      </w:r>
      <w:r w:rsidR="00AA45F6" w:rsidRPr="00A85121">
        <w:rPr>
          <w:rFonts w:ascii="Book Antiqua" w:hAnsi="Book Antiqua"/>
          <w:b/>
          <w:bCs/>
          <w:sz w:val="24"/>
          <w:szCs w:val="24"/>
          <w:lang w:eastAsia="en-IN"/>
        </w:rPr>
        <w:t xml:space="preserve"> regard t</w:t>
      </w:r>
      <w:r w:rsidR="008803DC" w:rsidRPr="00A85121">
        <w:rPr>
          <w:rFonts w:ascii="Book Antiqua" w:hAnsi="Book Antiqua"/>
          <w:b/>
          <w:bCs/>
          <w:sz w:val="24"/>
          <w:szCs w:val="24"/>
          <w:lang w:eastAsia="en-IN"/>
        </w:rPr>
        <w:t>o</w:t>
      </w:r>
      <w:r w:rsidR="00AA45F6" w:rsidRPr="00A85121">
        <w:rPr>
          <w:rFonts w:ascii="Book Antiqua" w:hAnsi="Book Antiqua"/>
          <w:b/>
          <w:bCs/>
          <w:sz w:val="24"/>
          <w:szCs w:val="24"/>
          <w:lang w:eastAsia="en-IN"/>
        </w:rPr>
        <w:t xml:space="preserve"> levy of </w:t>
      </w:r>
      <w:r w:rsidR="00013535" w:rsidRPr="00A85121">
        <w:rPr>
          <w:rFonts w:ascii="Book Antiqua" w:hAnsi="Book Antiqua"/>
          <w:b/>
          <w:bCs/>
          <w:sz w:val="24"/>
          <w:szCs w:val="24"/>
          <w:lang w:eastAsia="en-IN"/>
        </w:rPr>
        <w:t>A</w:t>
      </w:r>
      <w:r w:rsidR="00AA45F6" w:rsidRPr="00A85121">
        <w:rPr>
          <w:rFonts w:ascii="Book Antiqua" w:hAnsi="Book Antiqua"/>
          <w:b/>
          <w:bCs/>
          <w:sz w:val="24"/>
          <w:szCs w:val="24"/>
          <w:lang w:eastAsia="en-IN"/>
        </w:rPr>
        <w:t xml:space="preserve">nti-dumping </w:t>
      </w:r>
      <w:r w:rsidR="00013535" w:rsidRPr="00A85121">
        <w:rPr>
          <w:rFonts w:ascii="Book Antiqua" w:hAnsi="Book Antiqua"/>
          <w:b/>
          <w:bCs/>
          <w:sz w:val="24"/>
          <w:szCs w:val="24"/>
          <w:lang w:eastAsia="en-IN"/>
        </w:rPr>
        <w:t>D</w:t>
      </w:r>
      <w:r w:rsidR="00AA45F6" w:rsidRPr="00A85121">
        <w:rPr>
          <w:rFonts w:ascii="Book Antiqua" w:hAnsi="Book Antiqua"/>
          <w:b/>
          <w:bCs/>
          <w:sz w:val="24"/>
          <w:szCs w:val="24"/>
          <w:lang w:eastAsia="en-IN"/>
        </w:rPr>
        <w:t xml:space="preserve">uty by Customs </w:t>
      </w:r>
      <w:r w:rsidR="00006B3E" w:rsidRPr="00A85121">
        <w:rPr>
          <w:rFonts w:ascii="Book Antiqua" w:hAnsi="Book Antiqua"/>
          <w:b/>
          <w:bCs/>
          <w:sz w:val="24"/>
          <w:szCs w:val="24"/>
          <w:lang w:eastAsia="en-IN"/>
        </w:rPr>
        <w:t>a</w:t>
      </w:r>
      <w:r w:rsidR="00AA45F6" w:rsidRPr="00A85121">
        <w:rPr>
          <w:rFonts w:ascii="Book Antiqua" w:hAnsi="Book Antiqua"/>
          <w:b/>
          <w:bCs/>
          <w:sz w:val="24"/>
          <w:szCs w:val="24"/>
          <w:lang w:eastAsia="en-IN"/>
        </w:rPr>
        <w:t>uthorities</w:t>
      </w:r>
      <w:r w:rsidR="00006B3E" w:rsidRPr="00A85121">
        <w:rPr>
          <w:rFonts w:ascii="Book Antiqua" w:hAnsi="Book Antiqua"/>
          <w:b/>
          <w:bCs/>
          <w:sz w:val="24"/>
          <w:szCs w:val="24"/>
          <w:lang w:eastAsia="en-IN"/>
        </w:rPr>
        <w:t xml:space="preserve"> </w:t>
      </w:r>
      <w:r w:rsidR="00AA45F6" w:rsidRPr="00A85121">
        <w:rPr>
          <w:rFonts w:ascii="Book Antiqua" w:hAnsi="Book Antiqua"/>
          <w:b/>
          <w:bCs/>
          <w:sz w:val="24"/>
          <w:szCs w:val="24"/>
          <w:lang w:eastAsia="en-IN"/>
        </w:rPr>
        <w:t xml:space="preserve">on </w:t>
      </w:r>
      <w:r w:rsidR="00013535" w:rsidRPr="00A85121">
        <w:rPr>
          <w:rFonts w:ascii="Book Antiqua" w:hAnsi="Book Antiqua"/>
          <w:b/>
          <w:bCs/>
          <w:sz w:val="24"/>
          <w:szCs w:val="24"/>
          <w:lang w:eastAsia="en-IN"/>
        </w:rPr>
        <w:t>P</w:t>
      </w:r>
      <w:r w:rsidR="00AA45F6" w:rsidRPr="00A85121">
        <w:rPr>
          <w:rFonts w:ascii="Book Antiqua" w:hAnsi="Book Antiqua"/>
          <w:b/>
          <w:bCs/>
          <w:sz w:val="24"/>
          <w:szCs w:val="24"/>
          <w:lang w:eastAsia="en-IN"/>
        </w:rPr>
        <w:t>lain Gypsum Boards under Notificati</w:t>
      </w:r>
      <w:r w:rsidR="00006B3E" w:rsidRPr="00A85121">
        <w:rPr>
          <w:rFonts w:ascii="Book Antiqua" w:hAnsi="Book Antiqua"/>
          <w:b/>
          <w:bCs/>
          <w:sz w:val="24"/>
          <w:szCs w:val="24"/>
          <w:lang w:eastAsia="en-IN"/>
        </w:rPr>
        <w:t>o</w:t>
      </w:r>
      <w:r w:rsidR="00AA45F6" w:rsidRPr="00A85121">
        <w:rPr>
          <w:rFonts w:ascii="Book Antiqua" w:hAnsi="Book Antiqua"/>
          <w:b/>
          <w:bCs/>
          <w:sz w:val="24"/>
          <w:szCs w:val="24"/>
          <w:lang w:eastAsia="en-IN"/>
        </w:rPr>
        <w:t>n No.16/2023</w:t>
      </w:r>
      <w:r w:rsidR="00B95A0D" w:rsidRPr="00A85121">
        <w:rPr>
          <w:rFonts w:ascii="Book Antiqua" w:hAnsi="Book Antiqua"/>
          <w:b/>
          <w:bCs/>
          <w:sz w:val="24"/>
          <w:szCs w:val="24"/>
          <w:lang w:eastAsia="en-IN"/>
        </w:rPr>
        <w:t xml:space="preserve"> dated 26.12.2023.</w:t>
      </w:r>
    </w:p>
    <w:p w14:paraId="5E5DCCD0" w14:textId="77777777" w:rsidR="00C952EA" w:rsidRPr="00A85121" w:rsidRDefault="00C952EA" w:rsidP="00C15982">
      <w:pPr>
        <w:spacing w:after="0" w:line="240" w:lineRule="auto"/>
        <w:ind w:left="709" w:hanging="709"/>
        <w:jc w:val="both"/>
        <w:rPr>
          <w:rFonts w:ascii="Book Antiqua" w:hAnsi="Book Antiqua"/>
          <w:b/>
          <w:bCs/>
          <w:sz w:val="24"/>
          <w:szCs w:val="24"/>
          <w:lang w:eastAsia="en-IN"/>
        </w:rPr>
      </w:pPr>
    </w:p>
    <w:p w14:paraId="57606032" w14:textId="19DEE796" w:rsidR="00A3237B" w:rsidRPr="00A85121" w:rsidRDefault="00A3237B" w:rsidP="00C15982">
      <w:pPr>
        <w:spacing w:after="0" w:line="240" w:lineRule="auto"/>
        <w:ind w:left="709" w:hanging="709"/>
        <w:jc w:val="both"/>
        <w:rPr>
          <w:rFonts w:ascii="Book Antiqua" w:hAnsi="Book Antiqua"/>
          <w:sz w:val="24"/>
          <w:szCs w:val="24"/>
          <w:lang w:eastAsia="en-IN"/>
        </w:rPr>
      </w:pPr>
      <w:r w:rsidRPr="00A85121">
        <w:rPr>
          <w:rFonts w:ascii="Book Antiqua" w:hAnsi="Book Antiqua"/>
          <w:sz w:val="24"/>
          <w:szCs w:val="24"/>
          <w:lang w:eastAsia="en-IN"/>
        </w:rPr>
        <w:t>1.</w:t>
      </w:r>
      <w:r w:rsidRPr="00A85121">
        <w:rPr>
          <w:rFonts w:ascii="Book Antiqua" w:hAnsi="Book Antiqua"/>
          <w:sz w:val="24"/>
          <w:szCs w:val="24"/>
          <w:lang w:eastAsia="en-IN"/>
        </w:rPr>
        <w:tab/>
      </w:r>
      <w:r w:rsidR="00394DE7" w:rsidRPr="00A85121">
        <w:rPr>
          <w:rFonts w:ascii="Book Antiqua" w:hAnsi="Book Antiqua"/>
          <w:sz w:val="24"/>
          <w:szCs w:val="24"/>
          <w:lang w:eastAsia="en-IN"/>
        </w:rPr>
        <w:t xml:space="preserve">We are manufacturers and exporters of </w:t>
      </w:r>
      <w:r w:rsidR="00013535" w:rsidRPr="00A85121">
        <w:rPr>
          <w:rFonts w:ascii="Book Antiqua" w:hAnsi="Book Antiqua"/>
          <w:sz w:val="24"/>
          <w:szCs w:val="24"/>
          <w:lang w:eastAsia="en-IN"/>
        </w:rPr>
        <w:t>R</w:t>
      </w:r>
      <w:r w:rsidR="00394DE7" w:rsidRPr="00A85121">
        <w:rPr>
          <w:rFonts w:ascii="Book Antiqua" w:hAnsi="Book Antiqua"/>
          <w:sz w:val="24"/>
          <w:szCs w:val="24"/>
          <w:lang w:eastAsia="en-IN"/>
        </w:rPr>
        <w:t xml:space="preserve">egular </w:t>
      </w:r>
      <w:r w:rsidR="00013535" w:rsidRPr="00A85121">
        <w:rPr>
          <w:rFonts w:ascii="Book Antiqua" w:hAnsi="Book Antiqua"/>
          <w:sz w:val="24"/>
          <w:szCs w:val="24"/>
          <w:lang w:eastAsia="en-IN"/>
        </w:rPr>
        <w:t>G</w:t>
      </w:r>
      <w:r w:rsidR="00394DE7" w:rsidRPr="00A85121">
        <w:rPr>
          <w:rFonts w:ascii="Book Antiqua" w:hAnsi="Book Antiqua"/>
          <w:sz w:val="24"/>
          <w:szCs w:val="24"/>
          <w:lang w:eastAsia="en-IN"/>
        </w:rPr>
        <w:t xml:space="preserve">ypsum </w:t>
      </w:r>
      <w:r w:rsidR="00013535" w:rsidRPr="00A85121">
        <w:rPr>
          <w:rFonts w:ascii="Book Antiqua" w:hAnsi="Book Antiqua"/>
          <w:sz w:val="24"/>
          <w:szCs w:val="24"/>
          <w:lang w:eastAsia="en-IN"/>
        </w:rPr>
        <w:t>B</w:t>
      </w:r>
      <w:r w:rsidR="00394DE7" w:rsidRPr="00A85121">
        <w:rPr>
          <w:rFonts w:ascii="Book Antiqua" w:hAnsi="Book Antiqua"/>
          <w:sz w:val="24"/>
          <w:szCs w:val="24"/>
          <w:lang w:eastAsia="en-IN"/>
        </w:rPr>
        <w:t>oards</w:t>
      </w:r>
      <w:r w:rsidR="00013535" w:rsidRPr="00A85121">
        <w:rPr>
          <w:rFonts w:ascii="Book Antiqua" w:hAnsi="Book Antiqua"/>
          <w:sz w:val="24"/>
          <w:szCs w:val="24"/>
          <w:lang w:eastAsia="en-IN"/>
        </w:rPr>
        <w:t>,</w:t>
      </w:r>
      <w:r w:rsidR="00394DE7" w:rsidRPr="00A85121">
        <w:rPr>
          <w:rFonts w:ascii="Book Antiqua" w:hAnsi="Book Antiqua"/>
          <w:sz w:val="24"/>
          <w:szCs w:val="24"/>
          <w:lang w:eastAsia="en-IN"/>
        </w:rPr>
        <w:t xml:space="preserve"> </w:t>
      </w:r>
      <w:r w:rsidR="00013535" w:rsidRPr="00A85121">
        <w:rPr>
          <w:rFonts w:ascii="Book Antiqua" w:hAnsi="Book Antiqua"/>
          <w:sz w:val="24"/>
          <w:szCs w:val="24"/>
          <w:lang w:eastAsia="en-IN"/>
        </w:rPr>
        <w:t>F</w:t>
      </w:r>
      <w:r w:rsidR="00394DE7" w:rsidRPr="00A85121">
        <w:rPr>
          <w:rFonts w:ascii="Book Antiqua" w:hAnsi="Book Antiqua"/>
          <w:sz w:val="24"/>
          <w:szCs w:val="24"/>
          <w:lang w:eastAsia="en-IN"/>
        </w:rPr>
        <w:t>ir</w:t>
      </w:r>
      <w:r w:rsidR="00013535" w:rsidRPr="00A85121">
        <w:rPr>
          <w:rFonts w:ascii="Book Antiqua" w:hAnsi="Book Antiqua"/>
          <w:sz w:val="24"/>
          <w:szCs w:val="24"/>
          <w:lang w:eastAsia="en-IN"/>
        </w:rPr>
        <w:t>e</w:t>
      </w:r>
      <w:r w:rsidR="00394DE7" w:rsidRPr="00A85121">
        <w:rPr>
          <w:rFonts w:ascii="Book Antiqua" w:hAnsi="Book Antiqua"/>
          <w:sz w:val="24"/>
          <w:szCs w:val="24"/>
          <w:lang w:eastAsia="en-IN"/>
        </w:rPr>
        <w:t xml:space="preserve"> </w:t>
      </w:r>
      <w:r w:rsidR="00013535" w:rsidRPr="00A85121">
        <w:rPr>
          <w:rFonts w:ascii="Book Antiqua" w:hAnsi="Book Antiqua"/>
          <w:sz w:val="24"/>
          <w:szCs w:val="24"/>
          <w:lang w:eastAsia="en-IN"/>
        </w:rPr>
        <w:t>R</w:t>
      </w:r>
      <w:r w:rsidR="00394DE7" w:rsidRPr="00A85121">
        <w:rPr>
          <w:rFonts w:ascii="Book Antiqua" w:hAnsi="Book Antiqua"/>
          <w:sz w:val="24"/>
          <w:szCs w:val="24"/>
          <w:lang w:eastAsia="en-IN"/>
        </w:rPr>
        <w:t xml:space="preserve">esistance </w:t>
      </w:r>
      <w:r w:rsidR="00013535" w:rsidRPr="00A85121">
        <w:rPr>
          <w:rFonts w:ascii="Book Antiqua" w:hAnsi="Book Antiqua"/>
          <w:sz w:val="24"/>
          <w:szCs w:val="24"/>
          <w:lang w:eastAsia="en-IN"/>
        </w:rPr>
        <w:t>G</w:t>
      </w:r>
      <w:r w:rsidR="00394DE7" w:rsidRPr="00A85121">
        <w:rPr>
          <w:rFonts w:ascii="Book Antiqua" w:hAnsi="Book Antiqua"/>
          <w:sz w:val="24"/>
          <w:szCs w:val="24"/>
          <w:lang w:eastAsia="en-IN"/>
        </w:rPr>
        <w:t>yp</w:t>
      </w:r>
      <w:r w:rsidR="006B063C" w:rsidRPr="00A85121">
        <w:rPr>
          <w:rFonts w:ascii="Book Antiqua" w:hAnsi="Book Antiqua"/>
          <w:sz w:val="24"/>
          <w:szCs w:val="24"/>
          <w:lang w:eastAsia="en-IN"/>
        </w:rPr>
        <w:t>sum</w:t>
      </w:r>
      <w:r w:rsidR="00394DE7" w:rsidRPr="00A85121">
        <w:rPr>
          <w:rFonts w:ascii="Book Antiqua" w:hAnsi="Book Antiqua"/>
          <w:sz w:val="24"/>
          <w:szCs w:val="24"/>
          <w:lang w:eastAsia="en-IN"/>
        </w:rPr>
        <w:t xml:space="preserve"> </w:t>
      </w:r>
      <w:r w:rsidR="00013535" w:rsidRPr="00A85121">
        <w:rPr>
          <w:rFonts w:ascii="Book Antiqua" w:hAnsi="Book Antiqua"/>
          <w:sz w:val="24"/>
          <w:szCs w:val="24"/>
          <w:lang w:eastAsia="en-IN"/>
        </w:rPr>
        <w:t>B</w:t>
      </w:r>
      <w:r w:rsidR="00394DE7" w:rsidRPr="00A85121">
        <w:rPr>
          <w:rFonts w:ascii="Book Antiqua" w:hAnsi="Book Antiqua"/>
          <w:sz w:val="24"/>
          <w:szCs w:val="24"/>
          <w:lang w:eastAsia="en-IN"/>
        </w:rPr>
        <w:t>o</w:t>
      </w:r>
      <w:r w:rsidR="00854A45" w:rsidRPr="00A85121">
        <w:rPr>
          <w:rFonts w:ascii="Book Antiqua" w:hAnsi="Book Antiqua"/>
          <w:sz w:val="24"/>
          <w:szCs w:val="24"/>
          <w:lang w:eastAsia="en-IN"/>
        </w:rPr>
        <w:t>a</w:t>
      </w:r>
      <w:r w:rsidR="00394DE7" w:rsidRPr="00A85121">
        <w:rPr>
          <w:rFonts w:ascii="Book Antiqua" w:hAnsi="Book Antiqua"/>
          <w:sz w:val="24"/>
          <w:szCs w:val="24"/>
          <w:lang w:eastAsia="en-IN"/>
        </w:rPr>
        <w:t>rds</w:t>
      </w:r>
      <w:r w:rsidR="00013535" w:rsidRPr="00A85121">
        <w:rPr>
          <w:rFonts w:ascii="Book Antiqua" w:hAnsi="Book Antiqua"/>
          <w:sz w:val="24"/>
          <w:szCs w:val="24"/>
          <w:lang w:eastAsia="en-IN"/>
        </w:rPr>
        <w:t>,</w:t>
      </w:r>
      <w:r w:rsidR="00394DE7" w:rsidRPr="00A85121">
        <w:rPr>
          <w:rFonts w:ascii="Book Antiqua" w:hAnsi="Book Antiqua"/>
          <w:sz w:val="24"/>
          <w:szCs w:val="24"/>
          <w:lang w:eastAsia="en-IN"/>
        </w:rPr>
        <w:t xml:space="preserve"> </w:t>
      </w:r>
      <w:r w:rsidR="00013535" w:rsidRPr="00A85121">
        <w:rPr>
          <w:rFonts w:ascii="Book Antiqua" w:hAnsi="Book Antiqua"/>
          <w:sz w:val="24"/>
          <w:szCs w:val="24"/>
          <w:lang w:eastAsia="en-IN"/>
        </w:rPr>
        <w:t>M</w:t>
      </w:r>
      <w:r w:rsidR="00394DE7" w:rsidRPr="00A85121">
        <w:rPr>
          <w:rFonts w:ascii="Book Antiqua" w:hAnsi="Book Antiqua"/>
          <w:sz w:val="24"/>
          <w:szCs w:val="24"/>
          <w:lang w:eastAsia="en-IN"/>
        </w:rPr>
        <w:t xml:space="preserve">oisture </w:t>
      </w:r>
      <w:r w:rsidR="00013535" w:rsidRPr="00A85121">
        <w:rPr>
          <w:rFonts w:ascii="Book Antiqua" w:hAnsi="Book Antiqua"/>
          <w:sz w:val="24"/>
          <w:szCs w:val="24"/>
          <w:lang w:eastAsia="en-IN"/>
        </w:rPr>
        <w:t>R</w:t>
      </w:r>
      <w:r w:rsidR="00394DE7" w:rsidRPr="00A85121">
        <w:rPr>
          <w:rFonts w:ascii="Book Antiqua" w:hAnsi="Book Antiqua"/>
          <w:sz w:val="24"/>
          <w:szCs w:val="24"/>
          <w:lang w:eastAsia="en-IN"/>
        </w:rPr>
        <w:t xml:space="preserve">esistance </w:t>
      </w:r>
      <w:r w:rsidR="00013535" w:rsidRPr="00A85121">
        <w:rPr>
          <w:rFonts w:ascii="Book Antiqua" w:hAnsi="Book Antiqua"/>
          <w:sz w:val="24"/>
          <w:szCs w:val="24"/>
          <w:lang w:eastAsia="en-IN"/>
        </w:rPr>
        <w:t>G</w:t>
      </w:r>
      <w:r w:rsidR="00394DE7" w:rsidRPr="00A85121">
        <w:rPr>
          <w:rFonts w:ascii="Book Antiqua" w:hAnsi="Book Antiqua"/>
          <w:sz w:val="24"/>
          <w:szCs w:val="24"/>
          <w:lang w:eastAsia="en-IN"/>
        </w:rPr>
        <w:t>yp</w:t>
      </w:r>
      <w:r w:rsidR="00013535" w:rsidRPr="00A85121">
        <w:rPr>
          <w:rFonts w:ascii="Book Antiqua" w:hAnsi="Book Antiqua"/>
          <w:sz w:val="24"/>
          <w:szCs w:val="24"/>
          <w:lang w:eastAsia="en-IN"/>
        </w:rPr>
        <w:t>sum</w:t>
      </w:r>
      <w:r w:rsidR="00394DE7" w:rsidRPr="00A85121">
        <w:rPr>
          <w:rFonts w:ascii="Book Antiqua" w:hAnsi="Book Antiqua"/>
          <w:sz w:val="24"/>
          <w:szCs w:val="24"/>
          <w:lang w:eastAsia="en-IN"/>
        </w:rPr>
        <w:t xml:space="preserve"> </w:t>
      </w:r>
      <w:r w:rsidR="00013535" w:rsidRPr="00A85121">
        <w:rPr>
          <w:rFonts w:ascii="Book Antiqua" w:hAnsi="Book Antiqua"/>
          <w:sz w:val="24"/>
          <w:szCs w:val="24"/>
          <w:lang w:eastAsia="en-IN"/>
        </w:rPr>
        <w:t>B</w:t>
      </w:r>
      <w:r w:rsidR="00394DE7" w:rsidRPr="00A85121">
        <w:rPr>
          <w:rFonts w:ascii="Book Antiqua" w:hAnsi="Book Antiqua"/>
          <w:sz w:val="24"/>
          <w:szCs w:val="24"/>
          <w:lang w:eastAsia="en-IN"/>
        </w:rPr>
        <w:t xml:space="preserve">oards as well as </w:t>
      </w:r>
      <w:r w:rsidR="00013535" w:rsidRPr="00A85121">
        <w:rPr>
          <w:rFonts w:ascii="Book Antiqua" w:hAnsi="Book Antiqua"/>
          <w:sz w:val="24"/>
          <w:szCs w:val="24"/>
          <w:lang w:eastAsia="en-IN"/>
        </w:rPr>
        <w:t>L</w:t>
      </w:r>
      <w:r w:rsidR="00394DE7" w:rsidRPr="00A85121">
        <w:rPr>
          <w:rFonts w:ascii="Book Antiqua" w:hAnsi="Book Antiqua"/>
          <w:sz w:val="24"/>
          <w:szCs w:val="24"/>
          <w:lang w:eastAsia="en-IN"/>
        </w:rPr>
        <w:t xml:space="preserve">aminated </w:t>
      </w:r>
      <w:r w:rsidR="00013535" w:rsidRPr="00A85121">
        <w:rPr>
          <w:rFonts w:ascii="Book Antiqua" w:hAnsi="Book Antiqua"/>
          <w:sz w:val="24"/>
          <w:szCs w:val="24"/>
          <w:lang w:eastAsia="en-IN"/>
        </w:rPr>
        <w:t>G</w:t>
      </w:r>
      <w:r w:rsidR="00394DE7" w:rsidRPr="00A85121">
        <w:rPr>
          <w:rFonts w:ascii="Book Antiqua" w:hAnsi="Book Antiqua"/>
          <w:sz w:val="24"/>
          <w:szCs w:val="24"/>
          <w:lang w:eastAsia="en-IN"/>
        </w:rPr>
        <w:t>yp</w:t>
      </w:r>
      <w:r w:rsidR="00013535" w:rsidRPr="00A85121">
        <w:rPr>
          <w:rFonts w:ascii="Book Antiqua" w:hAnsi="Book Antiqua"/>
          <w:sz w:val="24"/>
          <w:szCs w:val="24"/>
          <w:lang w:eastAsia="en-IN"/>
        </w:rPr>
        <w:t>sum</w:t>
      </w:r>
      <w:r w:rsidR="00394DE7" w:rsidRPr="00A85121">
        <w:rPr>
          <w:rFonts w:ascii="Book Antiqua" w:hAnsi="Book Antiqua"/>
          <w:sz w:val="24"/>
          <w:szCs w:val="24"/>
          <w:lang w:eastAsia="en-IN"/>
        </w:rPr>
        <w:t xml:space="preserve"> </w:t>
      </w:r>
      <w:r w:rsidR="00B46002">
        <w:rPr>
          <w:rFonts w:ascii="Book Antiqua" w:hAnsi="Book Antiqua"/>
          <w:sz w:val="24"/>
          <w:szCs w:val="24"/>
          <w:lang w:eastAsia="en-IN"/>
        </w:rPr>
        <w:t xml:space="preserve">ceiling </w:t>
      </w:r>
      <w:r w:rsidR="00F61A0A">
        <w:rPr>
          <w:rFonts w:ascii="Book Antiqua" w:hAnsi="Book Antiqua"/>
          <w:sz w:val="24"/>
          <w:szCs w:val="24"/>
          <w:lang w:eastAsia="en-IN"/>
        </w:rPr>
        <w:t>tiles</w:t>
      </w:r>
      <w:r w:rsidR="00394DE7" w:rsidRPr="00A85121">
        <w:rPr>
          <w:rFonts w:ascii="Book Antiqua" w:hAnsi="Book Antiqua"/>
          <w:sz w:val="24"/>
          <w:szCs w:val="24"/>
          <w:lang w:eastAsia="en-IN"/>
        </w:rPr>
        <w:t xml:space="preserve"> to various countries</w:t>
      </w:r>
      <w:r w:rsidR="00013535" w:rsidRPr="00A85121">
        <w:rPr>
          <w:rFonts w:ascii="Book Antiqua" w:hAnsi="Book Antiqua"/>
          <w:sz w:val="24"/>
          <w:szCs w:val="24"/>
          <w:lang w:eastAsia="en-IN"/>
        </w:rPr>
        <w:t>,</w:t>
      </w:r>
      <w:r w:rsidR="00394DE7" w:rsidRPr="00A85121">
        <w:rPr>
          <w:rFonts w:ascii="Book Antiqua" w:hAnsi="Book Antiqua"/>
          <w:sz w:val="24"/>
          <w:szCs w:val="24"/>
          <w:lang w:eastAsia="en-IN"/>
        </w:rPr>
        <w:t xml:space="preserve"> including India. </w:t>
      </w:r>
      <w:r w:rsidR="00565AEC">
        <w:rPr>
          <w:rFonts w:ascii="Book Antiqua" w:hAnsi="Book Antiqua"/>
          <w:sz w:val="24"/>
          <w:szCs w:val="24"/>
          <w:lang w:eastAsia="en-IN"/>
        </w:rPr>
        <w:t>Our plant is located in Oman</w:t>
      </w:r>
      <w:r w:rsidR="00C77210">
        <w:rPr>
          <w:rFonts w:ascii="Book Antiqua" w:hAnsi="Book Antiqua"/>
          <w:sz w:val="24"/>
          <w:szCs w:val="24"/>
          <w:lang w:eastAsia="en-IN"/>
        </w:rPr>
        <w:t>.</w:t>
      </w:r>
      <w:r w:rsidR="00565AEC">
        <w:rPr>
          <w:rFonts w:ascii="Book Antiqua" w:hAnsi="Book Antiqua"/>
          <w:sz w:val="24"/>
          <w:szCs w:val="24"/>
          <w:lang w:eastAsia="en-IN"/>
        </w:rPr>
        <w:t xml:space="preserve"> </w:t>
      </w:r>
      <w:r w:rsidR="00A54A45" w:rsidRPr="00A85121">
        <w:rPr>
          <w:rFonts w:ascii="Book Antiqua" w:hAnsi="Book Antiqua"/>
          <w:sz w:val="24"/>
          <w:szCs w:val="24"/>
          <w:lang w:eastAsia="en-IN"/>
        </w:rPr>
        <w:t>W</w:t>
      </w:r>
      <w:r w:rsidR="005306E2" w:rsidRPr="00A85121">
        <w:rPr>
          <w:rFonts w:ascii="Book Antiqua" w:hAnsi="Book Antiqua"/>
          <w:sz w:val="24"/>
          <w:szCs w:val="24"/>
          <w:lang w:eastAsia="en-IN"/>
        </w:rPr>
        <w:t xml:space="preserve">e are enclosing </w:t>
      </w:r>
      <w:r w:rsidR="006B063C" w:rsidRPr="00A85121">
        <w:rPr>
          <w:rFonts w:ascii="Book Antiqua" w:hAnsi="Book Antiqua"/>
          <w:sz w:val="24"/>
          <w:szCs w:val="24"/>
          <w:lang w:eastAsia="en-IN"/>
        </w:rPr>
        <w:t xml:space="preserve">our product catalogue </w:t>
      </w:r>
      <w:r w:rsidR="00A54A45" w:rsidRPr="00A85121">
        <w:rPr>
          <w:rFonts w:ascii="Book Antiqua" w:hAnsi="Book Antiqua"/>
          <w:sz w:val="24"/>
          <w:szCs w:val="24"/>
          <w:lang w:eastAsia="en-IN"/>
        </w:rPr>
        <w:t>c</w:t>
      </w:r>
      <w:r w:rsidR="00D55BD6" w:rsidRPr="00A85121">
        <w:rPr>
          <w:rFonts w:ascii="Book Antiqua" w:hAnsi="Book Antiqua"/>
          <w:sz w:val="24"/>
          <w:szCs w:val="24"/>
          <w:lang w:eastAsia="en-IN"/>
        </w:rPr>
        <w:t xml:space="preserve">overing the range of our products </w:t>
      </w:r>
      <w:r w:rsidR="006B063C" w:rsidRPr="00A85121">
        <w:rPr>
          <w:rFonts w:ascii="Book Antiqua" w:hAnsi="Book Antiqua"/>
          <w:sz w:val="24"/>
          <w:szCs w:val="24"/>
          <w:lang w:eastAsia="en-IN"/>
        </w:rPr>
        <w:t xml:space="preserve">as </w:t>
      </w:r>
      <w:r w:rsidR="006B063C" w:rsidRPr="00A85121">
        <w:rPr>
          <w:rFonts w:ascii="Book Antiqua" w:hAnsi="Book Antiqua"/>
          <w:b/>
          <w:bCs/>
          <w:sz w:val="24"/>
          <w:szCs w:val="24"/>
          <w:lang w:eastAsia="en-IN"/>
        </w:rPr>
        <w:t>Annexure-A</w:t>
      </w:r>
      <w:r w:rsidR="006B063C" w:rsidRPr="00A85121">
        <w:rPr>
          <w:rFonts w:ascii="Book Antiqua" w:hAnsi="Book Antiqua"/>
          <w:sz w:val="24"/>
          <w:szCs w:val="24"/>
          <w:lang w:eastAsia="en-IN"/>
        </w:rPr>
        <w:t xml:space="preserve"> to this representation</w:t>
      </w:r>
      <w:r w:rsidR="00D55BD6" w:rsidRPr="00A85121">
        <w:rPr>
          <w:rFonts w:ascii="Book Antiqua" w:hAnsi="Book Antiqua"/>
          <w:sz w:val="24"/>
          <w:szCs w:val="24"/>
          <w:lang w:eastAsia="en-IN"/>
        </w:rPr>
        <w:t>.</w:t>
      </w:r>
    </w:p>
    <w:p w14:paraId="68763DA4" w14:textId="77777777" w:rsidR="006331E6" w:rsidRPr="00A85121" w:rsidRDefault="006331E6" w:rsidP="00C15982">
      <w:pPr>
        <w:spacing w:after="0" w:line="240" w:lineRule="auto"/>
        <w:ind w:left="709" w:hanging="709"/>
        <w:jc w:val="both"/>
        <w:rPr>
          <w:rFonts w:ascii="Book Antiqua" w:hAnsi="Book Antiqua"/>
          <w:sz w:val="28"/>
          <w:szCs w:val="28"/>
          <w:lang w:eastAsia="en-IN"/>
        </w:rPr>
      </w:pPr>
    </w:p>
    <w:p w14:paraId="5657FE35" w14:textId="69927024" w:rsidR="00EB6FED" w:rsidRPr="00A85121" w:rsidRDefault="00A3237B" w:rsidP="00C15982">
      <w:pPr>
        <w:spacing w:after="0" w:line="240" w:lineRule="auto"/>
        <w:ind w:left="709" w:hanging="709"/>
        <w:jc w:val="both"/>
        <w:rPr>
          <w:rFonts w:ascii="Book Antiqua" w:hAnsi="Book Antiqua"/>
          <w:sz w:val="24"/>
          <w:szCs w:val="24"/>
          <w:lang w:eastAsia="en-IN"/>
        </w:rPr>
      </w:pPr>
      <w:r w:rsidRPr="00A85121">
        <w:rPr>
          <w:rFonts w:ascii="Book Antiqua" w:hAnsi="Book Antiqua"/>
          <w:sz w:val="24"/>
          <w:szCs w:val="24"/>
          <w:lang w:eastAsia="en-IN"/>
        </w:rPr>
        <w:t>2.</w:t>
      </w:r>
      <w:r w:rsidRPr="00A85121">
        <w:rPr>
          <w:rFonts w:ascii="Book Antiqua" w:hAnsi="Book Antiqua"/>
          <w:sz w:val="24"/>
          <w:szCs w:val="24"/>
          <w:lang w:eastAsia="en-IN"/>
        </w:rPr>
        <w:tab/>
      </w:r>
      <w:r w:rsidR="00A54A45" w:rsidRPr="00A85121">
        <w:rPr>
          <w:rFonts w:ascii="Book Antiqua" w:hAnsi="Book Antiqua"/>
          <w:sz w:val="24"/>
          <w:szCs w:val="24"/>
          <w:lang w:eastAsia="en-IN"/>
        </w:rPr>
        <w:t>R</w:t>
      </w:r>
      <w:r w:rsidR="005D4432" w:rsidRPr="00A85121">
        <w:rPr>
          <w:rFonts w:ascii="Book Antiqua" w:hAnsi="Book Antiqua"/>
          <w:sz w:val="24"/>
          <w:szCs w:val="24"/>
          <w:lang w:eastAsia="en-IN"/>
        </w:rPr>
        <w:t xml:space="preserve">ecently in terms of Notification </w:t>
      </w:r>
      <w:r w:rsidR="00A54A45" w:rsidRPr="00A85121">
        <w:rPr>
          <w:rFonts w:ascii="Book Antiqua" w:hAnsi="Book Antiqua"/>
          <w:sz w:val="24"/>
          <w:szCs w:val="24"/>
          <w:lang w:eastAsia="en-IN"/>
        </w:rPr>
        <w:t>No.</w:t>
      </w:r>
      <w:r w:rsidR="005D4432" w:rsidRPr="00A85121">
        <w:rPr>
          <w:rFonts w:ascii="Book Antiqua" w:hAnsi="Book Antiqua"/>
          <w:sz w:val="24"/>
          <w:szCs w:val="24"/>
          <w:lang w:eastAsia="en-IN"/>
        </w:rPr>
        <w:t>16/2023</w:t>
      </w:r>
      <w:r w:rsidR="00A54A45" w:rsidRPr="00A85121">
        <w:rPr>
          <w:rFonts w:ascii="Book Antiqua" w:hAnsi="Book Antiqua"/>
          <w:sz w:val="24"/>
          <w:szCs w:val="24"/>
          <w:lang w:eastAsia="en-IN"/>
        </w:rPr>
        <w:t>-C</w:t>
      </w:r>
      <w:r w:rsidR="005D4432" w:rsidRPr="00A85121">
        <w:rPr>
          <w:rFonts w:ascii="Book Antiqua" w:hAnsi="Book Antiqua"/>
          <w:sz w:val="24"/>
          <w:szCs w:val="24"/>
          <w:lang w:eastAsia="en-IN"/>
        </w:rPr>
        <w:t>us</w:t>
      </w:r>
      <w:r w:rsidR="00A54A45" w:rsidRPr="00A85121">
        <w:rPr>
          <w:rFonts w:ascii="Book Antiqua" w:hAnsi="Book Antiqua"/>
          <w:sz w:val="24"/>
          <w:szCs w:val="24"/>
          <w:lang w:eastAsia="en-IN"/>
        </w:rPr>
        <w:t>o</w:t>
      </w:r>
      <w:r w:rsidR="005D4432" w:rsidRPr="00A85121">
        <w:rPr>
          <w:rFonts w:ascii="Book Antiqua" w:hAnsi="Book Antiqua"/>
          <w:sz w:val="24"/>
          <w:szCs w:val="24"/>
          <w:lang w:eastAsia="en-IN"/>
        </w:rPr>
        <w:t xml:space="preserve">tms (ADD) dated 26.12.2023 </w:t>
      </w:r>
      <w:r w:rsidR="00A54A45" w:rsidRPr="00A85121">
        <w:rPr>
          <w:rFonts w:ascii="Book Antiqua" w:hAnsi="Book Antiqua"/>
          <w:sz w:val="24"/>
          <w:szCs w:val="24"/>
          <w:lang w:eastAsia="en-IN"/>
        </w:rPr>
        <w:t xml:space="preserve">issued </w:t>
      </w:r>
      <w:r w:rsidR="005D4432" w:rsidRPr="00A85121">
        <w:rPr>
          <w:rFonts w:ascii="Book Antiqua" w:hAnsi="Book Antiqua"/>
          <w:sz w:val="24"/>
          <w:szCs w:val="24"/>
          <w:lang w:eastAsia="en-IN"/>
        </w:rPr>
        <w:t>by the Mini</w:t>
      </w:r>
      <w:r w:rsidR="00A54A45" w:rsidRPr="00A85121">
        <w:rPr>
          <w:rFonts w:ascii="Book Antiqua" w:hAnsi="Book Antiqua"/>
          <w:sz w:val="24"/>
          <w:szCs w:val="24"/>
          <w:lang w:eastAsia="en-IN"/>
        </w:rPr>
        <w:t>s</w:t>
      </w:r>
      <w:r w:rsidR="005D4432" w:rsidRPr="00A85121">
        <w:rPr>
          <w:rFonts w:ascii="Book Antiqua" w:hAnsi="Book Antiqua"/>
          <w:sz w:val="24"/>
          <w:szCs w:val="24"/>
          <w:lang w:eastAsia="en-IN"/>
        </w:rPr>
        <w:t>try of Finance</w:t>
      </w:r>
      <w:r w:rsidR="00A54A45" w:rsidRPr="00A85121">
        <w:rPr>
          <w:rFonts w:ascii="Book Antiqua" w:hAnsi="Book Antiqua"/>
          <w:sz w:val="24"/>
          <w:szCs w:val="24"/>
          <w:lang w:eastAsia="en-IN"/>
        </w:rPr>
        <w:t>, G</w:t>
      </w:r>
      <w:r w:rsidR="005D4432" w:rsidRPr="00A85121">
        <w:rPr>
          <w:rFonts w:ascii="Book Antiqua" w:hAnsi="Book Antiqua"/>
          <w:sz w:val="24"/>
          <w:szCs w:val="24"/>
          <w:lang w:eastAsia="en-IN"/>
        </w:rPr>
        <w:t>ov</w:t>
      </w:r>
      <w:r w:rsidR="00A54A45" w:rsidRPr="00A85121">
        <w:rPr>
          <w:rFonts w:ascii="Book Antiqua" w:hAnsi="Book Antiqua"/>
          <w:sz w:val="24"/>
          <w:szCs w:val="24"/>
          <w:lang w:eastAsia="en-IN"/>
        </w:rPr>
        <w:t>ernmen</w:t>
      </w:r>
      <w:r w:rsidR="005D4432" w:rsidRPr="00A85121">
        <w:rPr>
          <w:rFonts w:ascii="Book Antiqua" w:hAnsi="Book Antiqua"/>
          <w:sz w:val="24"/>
          <w:szCs w:val="24"/>
          <w:lang w:eastAsia="en-IN"/>
        </w:rPr>
        <w:t>t of India</w:t>
      </w:r>
      <w:r w:rsidR="00A54A45" w:rsidRPr="00A85121">
        <w:rPr>
          <w:rFonts w:ascii="Book Antiqua" w:hAnsi="Book Antiqua"/>
          <w:sz w:val="24"/>
          <w:szCs w:val="24"/>
          <w:lang w:eastAsia="en-IN"/>
        </w:rPr>
        <w:t>,</w:t>
      </w:r>
      <w:r w:rsidR="005D4432" w:rsidRPr="00A85121">
        <w:rPr>
          <w:rFonts w:ascii="Book Antiqua" w:hAnsi="Book Antiqua"/>
          <w:sz w:val="24"/>
          <w:szCs w:val="24"/>
          <w:lang w:eastAsia="en-IN"/>
        </w:rPr>
        <w:t xml:space="preserve"> anti-dumping duty has been imposed on gyp</w:t>
      </w:r>
      <w:r w:rsidR="00A54A45" w:rsidRPr="00A85121">
        <w:rPr>
          <w:rFonts w:ascii="Book Antiqua" w:hAnsi="Book Antiqua"/>
          <w:sz w:val="24"/>
          <w:szCs w:val="24"/>
          <w:lang w:eastAsia="en-IN"/>
        </w:rPr>
        <w:t>sum</w:t>
      </w:r>
      <w:r w:rsidR="005D4432" w:rsidRPr="00A85121">
        <w:rPr>
          <w:rFonts w:ascii="Book Antiqua" w:hAnsi="Book Antiqua"/>
          <w:sz w:val="24"/>
          <w:szCs w:val="24"/>
          <w:lang w:eastAsia="en-IN"/>
        </w:rPr>
        <w:t xml:space="preserve"> boards/tiles with lamination at</w:t>
      </w:r>
      <w:r w:rsidR="00A54A45" w:rsidRPr="00A85121">
        <w:rPr>
          <w:rFonts w:ascii="Book Antiqua" w:hAnsi="Book Antiqua"/>
          <w:sz w:val="24"/>
          <w:szCs w:val="24"/>
          <w:lang w:eastAsia="en-IN"/>
        </w:rPr>
        <w:t xml:space="preserve"> </w:t>
      </w:r>
      <w:r w:rsidR="005D4432" w:rsidRPr="00A85121">
        <w:rPr>
          <w:rFonts w:ascii="Book Antiqua" w:hAnsi="Book Antiqua"/>
          <w:sz w:val="24"/>
          <w:szCs w:val="24"/>
          <w:lang w:eastAsia="en-IN"/>
        </w:rPr>
        <w:t>least on one side exported by various countries</w:t>
      </w:r>
      <w:r w:rsidR="00A54A45" w:rsidRPr="00A85121">
        <w:rPr>
          <w:rFonts w:ascii="Book Antiqua" w:hAnsi="Book Antiqua"/>
          <w:sz w:val="24"/>
          <w:szCs w:val="24"/>
          <w:lang w:eastAsia="en-IN"/>
        </w:rPr>
        <w:t>,</w:t>
      </w:r>
      <w:r w:rsidR="005D4432" w:rsidRPr="00A85121">
        <w:rPr>
          <w:rFonts w:ascii="Book Antiqua" w:hAnsi="Book Antiqua"/>
          <w:sz w:val="24"/>
          <w:szCs w:val="24"/>
          <w:lang w:eastAsia="en-IN"/>
        </w:rPr>
        <w:t xml:space="preserve"> </w:t>
      </w:r>
      <w:r w:rsidR="00FF7CCF" w:rsidRPr="00A85121">
        <w:rPr>
          <w:rFonts w:ascii="Book Antiqua" w:hAnsi="Book Antiqua"/>
          <w:sz w:val="24"/>
          <w:szCs w:val="24"/>
          <w:lang w:eastAsia="en-IN"/>
        </w:rPr>
        <w:t>including Oman</w:t>
      </w:r>
      <w:r w:rsidR="00510CD7">
        <w:rPr>
          <w:rFonts w:ascii="Book Antiqua" w:hAnsi="Book Antiqua"/>
          <w:sz w:val="24"/>
          <w:szCs w:val="24"/>
          <w:lang w:eastAsia="en-IN"/>
        </w:rPr>
        <w:t xml:space="preserve"> and imported into India</w:t>
      </w:r>
      <w:r w:rsidR="00C77210">
        <w:rPr>
          <w:rFonts w:ascii="Book Antiqua" w:hAnsi="Book Antiqua"/>
          <w:sz w:val="24"/>
          <w:szCs w:val="24"/>
          <w:lang w:eastAsia="en-IN"/>
        </w:rPr>
        <w:t xml:space="preserve">. A copy of the notification is attached as </w:t>
      </w:r>
      <w:r w:rsidR="00C77210" w:rsidRPr="001E58AB">
        <w:rPr>
          <w:rFonts w:ascii="Book Antiqua" w:hAnsi="Book Antiqua"/>
          <w:b/>
          <w:bCs/>
          <w:sz w:val="24"/>
          <w:szCs w:val="24"/>
          <w:lang w:eastAsia="en-IN"/>
        </w:rPr>
        <w:t>Annexure -B</w:t>
      </w:r>
      <w:r w:rsidR="001E58AB" w:rsidRPr="001E58AB">
        <w:rPr>
          <w:rFonts w:ascii="Book Antiqua" w:hAnsi="Book Antiqua"/>
          <w:b/>
          <w:bCs/>
          <w:sz w:val="24"/>
          <w:szCs w:val="24"/>
          <w:lang w:eastAsia="en-IN"/>
        </w:rPr>
        <w:t>.</w:t>
      </w:r>
      <w:r w:rsidR="00194802" w:rsidRPr="00A85121">
        <w:rPr>
          <w:rFonts w:ascii="Book Antiqua" w:hAnsi="Book Antiqua"/>
          <w:sz w:val="24"/>
          <w:szCs w:val="24"/>
          <w:lang w:eastAsia="en-IN"/>
        </w:rPr>
        <w:t xml:space="preserve"> </w:t>
      </w:r>
    </w:p>
    <w:p w14:paraId="185980C9" w14:textId="77777777" w:rsidR="008607F7" w:rsidRPr="00A85121" w:rsidRDefault="008607F7" w:rsidP="00C15982">
      <w:pPr>
        <w:pStyle w:val="ListParagraph"/>
        <w:spacing w:after="0" w:line="240" w:lineRule="auto"/>
        <w:ind w:left="1065"/>
        <w:jc w:val="both"/>
        <w:rPr>
          <w:rFonts w:ascii="Book Antiqua" w:hAnsi="Book Antiqua"/>
          <w:sz w:val="24"/>
          <w:szCs w:val="24"/>
          <w:lang w:eastAsia="en-IN"/>
        </w:rPr>
      </w:pPr>
    </w:p>
    <w:p w14:paraId="5195F3E7" w14:textId="28998FB5" w:rsidR="00B30F51" w:rsidRPr="00A85121" w:rsidRDefault="00805846" w:rsidP="00C15982">
      <w:pPr>
        <w:spacing w:after="0" w:line="240" w:lineRule="auto"/>
        <w:ind w:left="709" w:hanging="709"/>
        <w:jc w:val="both"/>
        <w:rPr>
          <w:rFonts w:ascii="Book Antiqua" w:hAnsi="Book Antiqua"/>
          <w:b/>
          <w:bCs/>
          <w:sz w:val="24"/>
          <w:szCs w:val="24"/>
          <w:lang w:eastAsia="en-IN"/>
        </w:rPr>
      </w:pPr>
      <w:r w:rsidRPr="00A85121">
        <w:rPr>
          <w:rFonts w:ascii="Book Antiqua" w:hAnsi="Book Antiqua"/>
          <w:sz w:val="24"/>
          <w:szCs w:val="24"/>
          <w:lang w:eastAsia="en-IN"/>
        </w:rPr>
        <w:t>3</w:t>
      </w:r>
      <w:r w:rsidR="00596FAB" w:rsidRPr="00A85121">
        <w:rPr>
          <w:rFonts w:ascii="Book Antiqua" w:hAnsi="Book Antiqua"/>
          <w:sz w:val="24"/>
          <w:szCs w:val="24"/>
          <w:lang w:eastAsia="en-IN"/>
        </w:rPr>
        <w:t>.</w:t>
      </w:r>
      <w:r w:rsidR="00B30F51" w:rsidRPr="00A85121">
        <w:rPr>
          <w:rFonts w:ascii="Book Antiqua" w:hAnsi="Book Antiqua"/>
          <w:sz w:val="24"/>
          <w:szCs w:val="24"/>
          <w:lang w:eastAsia="en-IN"/>
        </w:rPr>
        <w:tab/>
      </w:r>
      <w:r w:rsidR="00FA243B" w:rsidRPr="00A85121">
        <w:rPr>
          <w:rFonts w:ascii="Book Antiqua" w:hAnsi="Book Antiqua"/>
          <w:sz w:val="24"/>
          <w:szCs w:val="24"/>
          <w:lang w:eastAsia="en-IN"/>
        </w:rPr>
        <w:t xml:space="preserve">Our Indian </w:t>
      </w:r>
      <w:r w:rsidR="00D07342">
        <w:rPr>
          <w:rFonts w:ascii="Book Antiqua" w:hAnsi="Book Antiqua"/>
          <w:sz w:val="24"/>
          <w:szCs w:val="24"/>
          <w:lang w:eastAsia="en-IN"/>
        </w:rPr>
        <w:t>buyers</w:t>
      </w:r>
      <w:r w:rsidR="00FA243B" w:rsidRPr="00A85121">
        <w:rPr>
          <w:rFonts w:ascii="Book Antiqua" w:hAnsi="Book Antiqua"/>
          <w:sz w:val="24"/>
          <w:szCs w:val="24"/>
          <w:lang w:eastAsia="en-IN"/>
        </w:rPr>
        <w:t xml:space="preserve"> have represented to us that though anti-dumping duty in terms of the subject notification is only for </w:t>
      </w:r>
      <w:r w:rsidR="00052FEE" w:rsidRPr="00A85121">
        <w:rPr>
          <w:rFonts w:ascii="Book Antiqua" w:hAnsi="Book Antiqua"/>
          <w:sz w:val="24"/>
          <w:szCs w:val="24"/>
          <w:lang w:eastAsia="en-IN"/>
        </w:rPr>
        <w:t>gypsum board/tiles with lamination, the Customs authorities are proposing levy of anti-dumping duty even in respect of regular gypsum boards</w:t>
      </w:r>
      <w:r w:rsidR="00B31BCB">
        <w:rPr>
          <w:rFonts w:ascii="Book Antiqua" w:hAnsi="Book Antiqua"/>
          <w:sz w:val="24"/>
          <w:szCs w:val="24"/>
          <w:lang w:eastAsia="en-IN"/>
        </w:rPr>
        <w:t xml:space="preserve"> which do not have any lamination</w:t>
      </w:r>
      <w:r w:rsidR="00D07342">
        <w:rPr>
          <w:rFonts w:ascii="Book Antiqua" w:hAnsi="Book Antiqua"/>
          <w:sz w:val="24"/>
          <w:szCs w:val="24"/>
          <w:lang w:eastAsia="en-IN"/>
        </w:rPr>
        <w:t>.</w:t>
      </w:r>
      <w:r w:rsidR="00A54A45" w:rsidRPr="00A85121">
        <w:rPr>
          <w:rFonts w:ascii="Book Antiqua" w:hAnsi="Book Antiqua"/>
          <w:b/>
          <w:bCs/>
          <w:sz w:val="24"/>
          <w:szCs w:val="24"/>
          <w:lang w:eastAsia="en-IN"/>
        </w:rPr>
        <w:t xml:space="preserve"> </w:t>
      </w:r>
      <w:r w:rsidR="00B751CC" w:rsidRPr="00A85121">
        <w:rPr>
          <w:rFonts w:ascii="Book Antiqua" w:hAnsi="Book Antiqua"/>
          <w:sz w:val="24"/>
          <w:szCs w:val="24"/>
          <w:lang w:eastAsia="en-IN"/>
        </w:rPr>
        <w:t>This has cause</w:t>
      </w:r>
      <w:r w:rsidR="00A54A45" w:rsidRPr="00A85121">
        <w:rPr>
          <w:rFonts w:ascii="Book Antiqua" w:hAnsi="Book Antiqua"/>
          <w:sz w:val="24"/>
          <w:szCs w:val="24"/>
          <w:lang w:eastAsia="en-IN"/>
        </w:rPr>
        <w:t>d</w:t>
      </w:r>
      <w:r w:rsidR="00B751CC" w:rsidRPr="00A85121">
        <w:rPr>
          <w:rFonts w:ascii="Book Antiqua" w:hAnsi="Book Antiqua"/>
          <w:sz w:val="24"/>
          <w:szCs w:val="24"/>
          <w:lang w:eastAsia="en-IN"/>
        </w:rPr>
        <w:t xml:space="preserve"> great hardship to our </w:t>
      </w:r>
      <w:r w:rsidR="003F0E2F">
        <w:rPr>
          <w:rFonts w:ascii="Book Antiqua" w:hAnsi="Book Antiqua"/>
          <w:sz w:val="24"/>
          <w:szCs w:val="24"/>
          <w:lang w:eastAsia="en-IN"/>
        </w:rPr>
        <w:t>buyers</w:t>
      </w:r>
      <w:r w:rsidR="00B31BCB">
        <w:rPr>
          <w:rFonts w:ascii="Book Antiqua" w:hAnsi="Book Antiqua"/>
          <w:sz w:val="24"/>
          <w:szCs w:val="24"/>
          <w:lang w:eastAsia="en-IN"/>
        </w:rPr>
        <w:t xml:space="preserve"> in India</w:t>
      </w:r>
      <w:r w:rsidR="003F0E2F">
        <w:rPr>
          <w:rFonts w:ascii="Book Antiqua" w:hAnsi="Book Antiqua"/>
          <w:sz w:val="24"/>
          <w:szCs w:val="24"/>
          <w:lang w:eastAsia="en-IN"/>
        </w:rPr>
        <w:t>.</w:t>
      </w:r>
    </w:p>
    <w:p w14:paraId="0AB96C07" w14:textId="77777777" w:rsidR="00CE2A33" w:rsidRPr="00A85121" w:rsidRDefault="00CE2A33" w:rsidP="00C15982">
      <w:pPr>
        <w:spacing w:after="0" w:line="240" w:lineRule="auto"/>
        <w:ind w:left="709" w:hanging="709"/>
        <w:jc w:val="both"/>
        <w:rPr>
          <w:rFonts w:ascii="Book Antiqua" w:hAnsi="Book Antiqua"/>
          <w:sz w:val="24"/>
          <w:szCs w:val="24"/>
          <w:lang w:eastAsia="en-IN"/>
        </w:rPr>
      </w:pPr>
    </w:p>
    <w:p w14:paraId="6341BB4E" w14:textId="40E2F352" w:rsidR="00B91242" w:rsidRPr="00A85121" w:rsidRDefault="00B751CC" w:rsidP="00C15982">
      <w:pPr>
        <w:spacing w:after="0" w:line="240" w:lineRule="auto"/>
        <w:ind w:left="709" w:hanging="709"/>
        <w:jc w:val="both"/>
        <w:rPr>
          <w:rFonts w:ascii="Book Antiqua" w:hAnsi="Book Antiqua"/>
          <w:sz w:val="24"/>
          <w:szCs w:val="24"/>
          <w:lang w:eastAsia="en-IN"/>
        </w:rPr>
      </w:pPr>
      <w:r w:rsidRPr="00A85121">
        <w:rPr>
          <w:rFonts w:ascii="Book Antiqua" w:hAnsi="Book Antiqua"/>
          <w:sz w:val="24"/>
          <w:szCs w:val="24"/>
          <w:lang w:eastAsia="en-IN"/>
        </w:rPr>
        <w:t>4</w:t>
      </w:r>
      <w:r w:rsidR="00B91242" w:rsidRPr="00A85121">
        <w:rPr>
          <w:rFonts w:ascii="Book Antiqua" w:hAnsi="Book Antiqua"/>
          <w:sz w:val="24"/>
          <w:szCs w:val="24"/>
          <w:lang w:eastAsia="en-IN"/>
        </w:rPr>
        <w:t>.</w:t>
      </w:r>
      <w:r w:rsidR="00B91242" w:rsidRPr="00A85121">
        <w:rPr>
          <w:rFonts w:ascii="Book Antiqua" w:hAnsi="Book Antiqua"/>
          <w:sz w:val="24"/>
          <w:szCs w:val="24"/>
          <w:lang w:eastAsia="en-IN"/>
        </w:rPr>
        <w:tab/>
      </w:r>
      <w:r w:rsidR="000C779F" w:rsidRPr="00A85121">
        <w:rPr>
          <w:rFonts w:ascii="Book Antiqua" w:hAnsi="Book Antiqua"/>
          <w:sz w:val="24"/>
          <w:szCs w:val="24"/>
          <w:lang w:eastAsia="en-IN"/>
        </w:rPr>
        <w:t xml:space="preserve">In our view, </w:t>
      </w:r>
      <w:r w:rsidR="005E18AF">
        <w:rPr>
          <w:rFonts w:ascii="Book Antiqua" w:hAnsi="Book Antiqua"/>
          <w:sz w:val="24"/>
          <w:szCs w:val="24"/>
          <w:lang w:eastAsia="en-IN"/>
        </w:rPr>
        <w:t>this</w:t>
      </w:r>
      <w:r w:rsidR="000C779F" w:rsidRPr="00A85121">
        <w:rPr>
          <w:rFonts w:ascii="Book Antiqua" w:hAnsi="Book Antiqua"/>
          <w:sz w:val="24"/>
          <w:szCs w:val="24"/>
          <w:lang w:eastAsia="en-IN"/>
        </w:rPr>
        <w:t xml:space="preserve"> interpretation adopted by the customs authorities in India to levy of anti-dumping duty on regular gypsum boards supplied by us, by treating them as within the scope of the above notification will be technically and legally wrong</w:t>
      </w:r>
      <w:r w:rsidR="002C6136" w:rsidRPr="00A85121">
        <w:rPr>
          <w:rFonts w:ascii="Book Antiqua" w:hAnsi="Book Antiqua"/>
          <w:sz w:val="24"/>
          <w:szCs w:val="24"/>
          <w:lang w:eastAsia="en-IN"/>
        </w:rPr>
        <w:t xml:space="preserve"> on account of the following.</w:t>
      </w:r>
    </w:p>
    <w:p w14:paraId="4E62DE61" w14:textId="77777777" w:rsidR="00B91242" w:rsidRPr="00A85121" w:rsidRDefault="00B91242" w:rsidP="00C15982">
      <w:pPr>
        <w:spacing w:after="0" w:line="240" w:lineRule="auto"/>
        <w:ind w:left="709" w:hanging="709"/>
        <w:jc w:val="both"/>
        <w:rPr>
          <w:rFonts w:ascii="Book Antiqua" w:hAnsi="Book Antiqua"/>
          <w:sz w:val="24"/>
          <w:szCs w:val="24"/>
          <w:lang w:eastAsia="en-IN"/>
        </w:rPr>
      </w:pPr>
    </w:p>
    <w:p w14:paraId="44228551" w14:textId="28C541C7" w:rsidR="002C6136" w:rsidRPr="00A85121" w:rsidRDefault="002C6136" w:rsidP="00C15982">
      <w:pPr>
        <w:spacing w:after="0" w:line="240" w:lineRule="auto"/>
        <w:ind w:left="709" w:hanging="709"/>
        <w:jc w:val="both"/>
        <w:rPr>
          <w:rFonts w:ascii="Book Antiqua" w:hAnsi="Book Antiqua"/>
          <w:sz w:val="24"/>
          <w:szCs w:val="24"/>
          <w:lang w:eastAsia="en-IN"/>
        </w:rPr>
      </w:pPr>
      <w:r w:rsidRPr="00A85121">
        <w:rPr>
          <w:rFonts w:ascii="Book Antiqua" w:hAnsi="Book Antiqua"/>
          <w:sz w:val="24"/>
          <w:szCs w:val="24"/>
          <w:lang w:eastAsia="en-IN"/>
        </w:rPr>
        <w:t>A)</w:t>
      </w:r>
      <w:r w:rsidRPr="00A85121">
        <w:rPr>
          <w:rFonts w:ascii="Book Antiqua" w:hAnsi="Book Antiqua"/>
          <w:sz w:val="24"/>
          <w:szCs w:val="24"/>
          <w:lang w:eastAsia="en-IN"/>
        </w:rPr>
        <w:tab/>
      </w:r>
      <w:r w:rsidR="00D30C37" w:rsidRPr="00A85121">
        <w:rPr>
          <w:rFonts w:ascii="Book Antiqua" w:hAnsi="Book Antiqua"/>
          <w:sz w:val="24"/>
          <w:szCs w:val="24"/>
          <w:lang w:eastAsia="en-IN"/>
        </w:rPr>
        <w:t xml:space="preserve">Levy of anti-dumping duty in terms of the Notification issued by the Ministry of Finance is based on the Final Findings dated 29.09.2023 </w:t>
      </w:r>
      <w:r w:rsidR="006609FB" w:rsidRPr="00A85121">
        <w:rPr>
          <w:rFonts w:ascii="Book Antiqua" w:hAnsi="Book Antiqua"/>
          <w:sz w:val="24"/>
          <w:szCs w:val="24"/>
          <w:lang w:eastAsia="en-IN"/>
        </w:rPr>
        <w:t xml:space="preserve">given by the Designated </w:t>
      </w:r>
      <w:r w:rsidR="001E180B" w:rsidRPr="00A85121">
        <w:rPr>
          <w:rFonts w:ascii="Book Antiqua" w:hAnsi="Book Antiqua"/>
          <w:sz w:val="24"/>
          <w:szCs w:val="24"/>
          <w:lang w:eastAsia="en-IN"/>
        </w:rPr>
        <w:t>A</w:t>
      </w:r>
      <w:r w:rsidR="006609FB" w:rsidRPr="00A85121">
        <w:rPr>
          <w:rFonts w:ascii="Book Antiqua" w:hAnsi="Book Antiqua"/>
          <w:sz w:val="24"/>
          <w:szCs w:val="24"/>
          <w:lang w:eastAsia="en-IN"/>
        </w:rPr>
        <w:t>uthority in the Ministry of Commerce and Industry.</w:t>
      </w:r>
      <w:r w:rsidR="00C13F47">
        <w:rPr>
          <w:rFonts w:ascii="Book Antiqua" w:hAnsi="Book Antiqua"/>
          <w:sz w:val="24"/>
          <w:szCs w:val="24"/>
          <w:lang w:eastAsia="en-IN"/>
        </w:rPr>
        <w:t xml:space="preserve"> A copy of the above final findings is attached as </w:t>
      </w:r>
      <w:r w:rsidR="00C13F47" w:rsidRPr="00C13F47">
        <w:rPr>
          <w:rFonts w:ascii="Book Antiqua" w:hAnsi="Book Antiqua"/>
          <w:b/>
          <w:bCs/>
          <w:sz w:val="24"/>
          <w:szCs w:val="24"/>
          <w:lang w:eastAsia="en-IN"/>
        </w:rPr>
        <w:t>Annexure-C.</w:t>
      </w:r>
      <w:r w:rsidR="00C13F47">
        <w:rPr>
          <w:rFonts w:ascii="Book Antiqua" w:hAnsi="Book Antiqua"/>
          <w:sz w:val="24"/>
          <w:szCs w:val="24"/>
          <w:lang w:eastAsia="en-IN"/>
        </w:rPr>
        <w:t xml:space="preserve"> </w:t>
      </w:r>
      <w:r w:rsidR="008D5F65" w:rsidRPr="00A85121">
        <w:rPr>
          <w:rFonts w:ascii="Book Antiqua" w:hAnsi="Book Antiqua"/>
          <w:sz w:val="24"/>
          <w:szCs w:val="24"/>
          <w:lang w:eastAsia="en-IN"/>
        </w:rPr>
        <w:t xml:space="preserve"> The product under consideration is defined in </w:t>
      </w:r>
      <w:r w:rsidR="00C6455D" w:rsidRPr="00A85121">
        <w:rPr>
          <w:rFonts w:ascii="Book Antiqua" w:hAnsi="Book Antiqua"/>
          <w:sz w:val="24"/>
          <w:szCs w:val="24"/>
          <w:lang w:eastAsia="en-IN"/>
        </w:rPr>
        <w:t>C</w:t>
      </w:r>
      <w:r w:rsidR="008D5F65" w:rsidRPr="00A85121">
        <w:rPr>
          <w:rFonts w:ascii="Book Antiqua" w:hAnsi="Book Antiqua"/>
          <w:sz w:val="24"/>
          <w:szCs w:val="24"/>
          <w:lang w:eastAsia="en-IN"/>
        </w:rPr>
        <w:t>lause</w:t>
      </w:r>
      <w:r w:rsidR="00C6455D" w:rsidRPr="00A85121">
        <w:rPr>
          <w:rFonts w:ascii="Book Antiqua" w:hAnsi="Book Antiqua"/>
          <w:sz w:val="24"/>
          <w:szCs w:val="24"/>
          <w:lang w:eastAsia="en-IN"/>
        </w:rPr>
        <w:t>-C</w:t>
      </w:r>
      <w:r w:rsidR="008D5F65" w:rsidRPr="00A85121">
        <w:rPr>
          <w:rFonts w:ascii="Book Antiqua" w:hAnsi="Book Antiqua"/>
          <w:sz w:val="24"/>
          <w:szCs w:val="24"/>
          <w:lang w:eastAsia="en-IN"/>
        </w:rPr>
        <w:t xml:space="preserve"> of the above </w:t>
      </w:r>
      <w:r w:rsidR="001076C3">
        <w:rPr>
          <w:rFonts w:ascii="Book Antiqua" w:hAnsi="Book Antiqua"/>
          <w:sz w:val="24"/>
          <w:szCs w:val="24"/>
          <w:lang w:eastAsia="en-IN"/>
        </w:rPr>
        <w:t>findings</w:t>
      </w:r>
      <w:r w:rsidR="008D5F65" w:rsidRPr="00A85121">
        <w:rPr>
          <w:rFonts w:ascii="Book Antiqua" w:hAnsi="Book Antiqua"/>
          <w:sz w:val="24"/>
          <w:szCs w:val="24"/>
          <w:lang w:eastAsia="en-IN"/>
        </w:rPr>
        <w:t xml:space="preserve"> as mentioned below.</w:t>
      </w:r>
    </w:p>
    <w:p w14:paraId="0A103D4F" w14:textId="77777777" w:rsidR="008D5F65" w:rsidRPr="00A85121" w:rsidRDefault="008D5F65" w:rsidP="00C15982">
      <w:pPr>
        <w:spacing w:after="0" w:line="240" w:lineRule="auto"/>
        <w:ind w:left="709" w:hanging="709"/>
        <w:jc w:val="both"/>
        <w:rPr>
          <w:rFonts w:ascii="Book Antiqua" w:hAnsi="Book Antiqua"/>
          <w:sz w:val="24"/>
          <w:szCs w:val="24"/>
          <w:lang w:eastAsia="en-IN"/>
        </w:rPr>
      </w:pPr>
    </w:p>
    <w:p w14:paraId="25B68A28" w14:textId="36F606D8" w:rsidR="00C6455D" w:rsidRPr="00A85121" w:rsidRDefault="00262B0B" w:rsidP="00C15982">
      <w:pPr>
        <w:spacing w:after="0" w:line="240" w:lineRule="auto"/>
        <w:ind w:left="851"/>
        <w:jc w:val="both"/>
        <w:rPr>
          <w:rFonts w:ascii="Book Antiqua" w:hAnsi="Book Antiqua" w:cs="Times New Roman"/>
          <w:b/>
          <w:bCs/>
          <w:sz w:val="23"/>
          <w:szCs w:val="23"/>
        </w:rPr>
      </w:pPr>
      <w:r w:rsidRPr="00A85121">
        <w:rPr>
          <w:rFonts w:ascii="Book Antiqua" w:hAnsi="Book Antiqua" w:cs="Times New Roman"/>
          <w:sz w:val="23"/>
          <w:szCs w:val="23"/>
        </w:rPr>
        <w:t>“</w:t>
      </w:r>
      <w:r w:rsidR="00C6455D" w:rsidRPr="00A85121">
        <w:rPr>
          <w:rFonts w:ascii="Book Antiqua" w:hAnsi="Book Antiqua" w:cs="Times New Roman"/>
          <w:b/>
          <w:bCs/>
          <w:sz w:val="23"/>
          <w:szCs w:val="23"/>
        </w:rPr>
        <w:t xml:space="preserve">C. </w:t>
      </w:r>
      <w:r w:rsidR="00C6455D" w:rsidRPr="00A85121">
        <w:rPr>
          <w:rFonts w:ascii="Book Antiqua" w:hAnsi="Book Antiqua" w:cs="Times New Roman"/>
          <w:b/>
          <w:bCs/>
          <w:sz w:val="23"/>
          <w:szCs w:val="23"/>
          <w:u w:val="single"/>
        </w:rPr>
        <w:t>PRODUCT UNDER CONSIDERATION (PUC) AND LIKE ARTICLE</w:t>
      </w:r>
    </w:p>
    <w:p w14:paraId="33395231" w14:textId="77777777" w:rsidR="00262B0B" w:rsidRPr="00A85121" w:rsidRDefault="00262B0B" w:rsidP="00C15982">
      <w:pPr>
        <w:spacing w:after="0" w:line="240" w:lineRule="auto"/>
        <w:ind w:left="1276" w:hanging="284"/>
        <w:jc w:val="both"/>
        <w:rPr>
          <w:rFonts w:ascii="Book Antiqua" w:hAnsi="Book Antiqua" w:cs="Times New Roman"/>
          <w:sz w:val="24"/>
          <w:szCs w:val="24"/>
        </w:rPr>
      </w:pPr>
    </w:p>
    <w:p w14:paraId="09A22CB3" w14:textId="10088DEC" w:rsidR="00C6455D" w:rsidRPr="00A85121" w:rsidRDefault="00C6455D" w:rsidP="00C15982">
      <w:pPr>
        <w:spacing w:after="0" w:line="240" w:lineRule="auto"/>
        <w:ind w:left="1276" w:hanging="284"/>
        <w:jc w:val="both"/>
        <w:rPr>
          <w:rFonts w:ascii="Book Antiqua" w:hAnsi="Book Antiqua" w:cs="Times New Roman"/>
          <w:sz w:val="24"/>
          <w:szCs w:val="24"/>
        </w:rPr>
      </w:pPr>
      <w:r w:rsidRPr="00A85121">
        <w:rPr>
          <w:rFonts w:ascii="Book Antiqua" w:hAnsi="Book Antiqua" w:cs="Times New Roman"/>
          <w:sz w:val="24"/>
          <w:szCs w:val="24"/>
        </w:rPr>
        <w:t>4. At the stage of initiation, the product under consideration was defined as:</w:t>
      </w:r>
    </w:p>
    <w:p w14:paraId="1772C2C2" w14:textId="77777777" w:rsidR="00C6455D" w:rsidRPr="00A85121" w:rsidRDefault="00C6455D" w:rsidP="00C15982">
      <w:pPr>
        <w:spacing w:after="0" w:line="240" w:lineRule="auto"/>
        <w:ind w:left="1276" w:hanging="284"/>
        <w:jc w:val="both"/>
        <w:rPr>
          <w:rFonts w:ascii="Book Antiqua" w:hAnsi="Book Antiqua" w:cs="Times New Roman"/>
          <w:sz w:val="24"/>
          <w:szCs w:val="24"/>
        </w:rPr>
      </w:pPr>
    </w:p>
    <w:p w14:paraId="7CFBDA71" w14:textId="77777777" w:rsidR="006D7C87" w:rsidRPr="00A85121" w:rsidRDefault="00C6455D" w:rsidP="00C15982">
      <w:pPr>
        <w:spacing w:after="0" w:line="240" w:lineRule="auto"/>
        <w:ind w:left="1276"/>
        <w:jc w:val="both"/>
        <w:rPr>
          <w:rFonts w:ascii="Book Antiqua" w:hAnsi="Book Antiqua" w:cs="Times New Roman"/>
          <w:i/>
          <w:iCs/>
          <w:sz w:val="24"/>
          <w:szCs w:val="24"/>
        </w:rPr>
      </w:pPr>
      <w:r w:rsidRPr="00A85121">
        <w:rPr>
          <w:rFonts w:ascii="Book Antiqua" w:hAnsi="Book Antiqua" w:cs="Times New Roman"/>
          <w:i/>
          <w:iCs/>
          <w:sz w:val="24"/>
          <w:szCs w:val="24"/>
        </w:rPr>
        <w:t xml:space="preserve">4. The product under consideration in the present application is </w:t>
      </w:r>
      <w:r w:rsidRPr="00535E6B">
        <w:rPr>
          <w:rFonts w:ascii="Book Antiqua" w:hAnsi="Book Antiqua" w:cs="Times New Roman"/>
          <w:b/>
          <w:bCs/>
          <w:i/>
          <w:iCs/>
          <w:sz w:val="24"/>
          <w:szCs w:val="24"/>
        </w:rPr>
        <w:t>“Gypsum Board / Tiles with lamination at least on one side”.  Typically, PVC, Wax Paper and other similar materials are used for lamination on one side.</w:t>
      </w:r>
      <w:r w:rsidRPr="00A85121">
        <w:rPr>
          <w:rFonts w:ascii="Book Antiqua" w:hAnsi="Book Antiqua" w:cs="Times New Roman"/>
          <w:i/>
          <w:iCs/>
          <w:sz w:val="24"/>
          <w:szCs w:val="24"/>
        </w:rPr>
        <w:t xml:space="preserve">  Materials such as Metalized Polyester Film are used for lamination on the other side essentially to prevent moisture.</w:t>
      </w:r>
    </w:p>
    <w:p w14:paraId="1E5A09C7" w14:textId="77777777" w:rsidR="006D7C87" w:rsidRPr="00A85121" w:rsidRDefault="006D7C87" w:rsidP="00C15982">
      <w:pPr>
        <w:spacing w:after="0" w:line="240" w:lineRule="auto"/>
        <w:ind w:left="1276"/>
        <w:jc w:val="both"/>
        <w:rPr>
          <w:rFonts w:ascii="Book Antiqua" w:hAnsi="Book Antiqua" w:cs="Times New Roman"/>
          <w:i/>
          <w:iCs/>
          <w:sz w:val="24"/>
          <w:szCs w:val="24"/>
        </w:rPr>
      </w:pPr>
    </w:p>
    <w:p w14:paraId="2265D983" w14:textId="329DC7A6" w:rsidR="008D5F65" w:rsidRPr="00A85121" w:rsidRDefault="00C6455D" w:rsidP="00C15982">
      <w:pPr>
        <w:spacing w:after="0" w:line="240" w:lineRule="auto"/>
        <w:ind w:left="1276"/>
        <w:jc w:val="both"/>
        <w:rPr>
          <w:rFonts w:ascii="Book Antiqua" w:hAnsi="Book Antiqua"/>
          <w:sz w:val="24"/>
          <w:szCs w:val="24"/>
          <w:lang w:eastAsia="en-IN"/>
        </w:rPr>
      </w:pPr>
      <w:r w:rsidRPr="00A85121">
        <w:rPr>
          <w:rFonts w:ascii="Book Antiqua" w:hAnsi="Book Antiqua" w:cs="Times New Roman"/>
          <w:i/>
          <w:iCs/>
          <w:sz w:val="24"/>
          <w:szCs w:val="24"/>
        </w:rPr>
        <w:lastRenderedPageBreak/>
        <w:t>5. The subject goods are environment friendly, lightweight, high-quality decorative ceiling tiles that are also fire resistant. The subject goods are predominantly used for ceilings in auditoriums, conference rooms &amp; educational institutes, offices, boutiques, shops, commercial and residential buildings, etc. The subject goods are also known as PVC Gypsum Tiles, Gypsum Ceiling Tiles, Ceiling tiles etc. PVC laminated gypsum ceiling tiles are strong and long-lasting.</w:t>
      </w:r>
      <w:r w:rsidR="00262B0B" w:rsidRPr="00A85121">
        <w:rPr>
          <w:rFonts w:ascii="Book Antiqua" w:hAnsi="Book Antiqua" w:cs="Times New Roman"/>
          <w:i/>
          <w:iCs/>
          <w:sz w:val="24"/>
          <w:szCs w:val="24"/>
        </w:rPr>
        <w:t>”</w:t>
      </w:r>
    </w:p>
    <w:p w14:paraId="7267123D" w14:textId="77777777" w:rsidR="002C6136" w:rsidRPr="00A85121" w:rsidRDefault="002C6136" w:rsidP="00C15982">
      <w:pPr>
        <w:spacing w:after="0" w:line="240" w:lineRule="auto"/>
        <w:ind w:left="709" w:hanging="709"/>
        <w:jc w:val="both"/>
        <w:rPr>
          <w:rFonts w:ascii="Book Antiqua" w:hAnsi="Book Antiqua"/>
          <w:sz w:val="24"/>
          <w:szCs w:val="24"/>
          <w:lang w:eastAsia="en-IN"/>
        </w:rPr>
      </w:pPr>
    </w:p>
    <w:p w14:paraId="53B3FA69" w14:textId="3A7C92FD" w:rsidR="008D5F65" w:rsidRPr="00A85121" w:rsidRDefault="008D5F65" w:rsidP="00C15982">
      <w:pPr>
        <w:spacing w:after="0" w:line="240" w:lineRule="auto"/>
        <w:ind w:left="709" w:hanging="709"/>
        <w:jc w:val="both"/>
        <w:rPr>
          <w:rFonts w:ascii="Book Antiqua" w:hAnsi="Book Antiqua"/>
          <w:sz w:val="24"/>
          <w:szCs w:val="24"/>
          <w:lang w:eastAsia="en-IN"/>
        </w:rPr>
      </w:pPr>
      <w:r w:rsidRPr="00A85121">
        <w:rPr>
          <w:rFonts w:ascii="Book Antiqua" w:hAnsi="Book Antiqua"/>
          <w:sz w:val="24"/>
          <w:szCs w:val="24"/>
          <w:lang w:eastAsia="en-IN"/>
        </w:rPr>
        <w:tab/>
      </w:r>
      <w:r w:rsidR="00CF3E11" w:rsidRPr="00A85121">
        <w:rPr>
          <w:rFonts w:ascii="Book Antiqua" w:hAnsi="Book Antiqua"/>
          <w:sz w:val="24"/>
          <w:szCs w:val="24"/>
          <w:lang w:eastAsia="en-IN"/>
        </w:rPr>
        <w:t xml:space="preserve">Again, in the same </w:t>
      </w:r>
      <w:r w:rsidR="001076C3">
        <w:rPr>
          <w:rFonts w:ascii="Book Antiqua" w:hAnsi="Book Antiqua"/>
          <w:sz w:val="24"/>
          <w:szCs w:val="24"/>
          <w:lang w:eastAsia="en-IN"/>
        </w:rPr>
        <w:t>findings</w:t>
      </w:r>
      <w:r w:rsidR="00CF3E11" w:rsidRPr="00A85121">
        <w:rPr>
          <w:rFonts w:ascii="Book Antiqua" w:hAnsi="Book Antiqua"/>
          <w:sz w:val="24"/>
          <w:szCs w:val="24"/>
          <w:lang w:eastAsia="en-IN"/>
        </w:rPr>
        <w:t xml:space="preserve"> in para 9</w:t>
      </w:r>
      <w:r w:rsidR="000D3206" w:rsidRPr="00A85121">
        <w:rPr>
          <w:rFonts w:ascii="Book Antiqua" w:hAnsi="Book Antiqua"/>
          <w:sz w:val="24"/>
          <w:szCs w:val="24"/>
          <w:lang w:eastAsia="en-IN"/>
        </w:rPr>
        <w:t>,</w:t>
      </w:r>
      <w:r w:rsidR="00CF3E11" w:rsidRPr="00A85121">
        <w:rPr>
          <w:rFonts w:ascii="Book Antiqua" w:hAnsi="Book Antiqua"/>
          <w:sz w:val="24"/>
          <w:szCs w:val="24"/>
          <w:lang w:eastAsia="en-IN"/>
        </w:rPr>
        <w:t xml:space="preserve"> the Designated Authority h</w:t>
      </w:r>
      <w:r w:rsidR="008B1C0C" w:rsidRPr="00A85121">
        <w:rPr>
          <w:rFonts w:ascii="Book Antiqua" w:hAnsi="Book Antiqua"/>
          <w:sz w:val="24"/>
          <w:szCs w:val="24"/>
          <w:lang w:eastAsia="en-IN"/>
        </w:rPr>
        <w:t>a</w:t>
      </w:r>
      <w:r w:rsidR="00CF3E11" w:rsidRPr="00A85121">
        <w:rPr>
          <w:rFonts w:ascii="Book Antiqua" w:hAnsi="Book Antiqua"/>
          <w:sz w:val="24"/>
          <w:szCs w:val="24"/>
          <w:lang w:eastAsia="en-IN"/>
        </w:rPr>
        <w:t xml:space="preserve">s made the following observations. </w:t>
      </w:r>
    </w:p>
    <w:p w14:paraId="3DE2FD0E" w14:textId="77777777" w:rsidR="000C33AF" w:rsidRPr="00A85121" w:rsidRDefault="000C33AF" w:rsidP="00C15982">
      <w:pPr>
        <w:spacing w:after="0" w:line="240" w:lineRule="auto"/>
        <w:ind w:left="709" w:hanging="709"/>
        <w:jc w:val="both"/>
        <w:rPr>
          <w:rFonts w:ascii="Book Antiqua" w:hAnsi="Book Antiqua"/>
          <w:sz w:val="24"/>
          <w:szCs w:val="24"/>
          <w:lang w:eastAsia="en-IN"/>
        </w:rPr>
      </w:pPr>
    </w:p>
    <w:p w14:paraId="1803BC68" w14:textId="340A254D" w:rsidR="00CF3E11" w:rsidRPr="00A85121" w:rsidRDefault="00E603B6" w:rsidP="00C15982">
      <w:pPr>
        <w:spacing w:after="0" w:line="240" w:lineRule="auto"/>
        <w:ind w:left="1134"/>
        <w:jc w:val="both"/>
        <w:rPr>
          <w:rFonts w:ascii="Book Antiqua" w:hAnsi="Book Antiqua"/>
          <w:i/>
          <w:iCs/>
          <w:sz w:val="24"/>
          <w:szCs w:val="24"/>
          <w:lang w:eastAsia="en-IN"/>
        </w:rPr>
      </w:pPr>
      <w:r w:rsidRPr="00A85121">
        <w:rPr>
          <w:rFonts w:ascii="Book Antiqua" w:hAnsi="Book Antiqua"/>
          <w:i/>
          <w:iCs/>
          <w:sz w:val="24"/>
          <w:szCs w:val="24"/>
          <w:lang w:eastAsia="en-IN"/>
        </w:rPr>
        <w:t>“</w:t>
      </w:r>
      <w:r w:rsidR="00CF3E11" w:rsidRPr="00A85121">
        <w:rPr>
          <w:rFonts w:ascii="Book Antiqua" w:hAnsi="Book Antiqua"/>
          <w:i/>
          <w:iCs/>
          <w:sz w:val="24"/>
          <w:szCs w:val="24"/>
          <w:lang w:eastAsia="en-IN"/>
        </w:rPr>
        <w:t>9</w:t>
      </w:r>
      <w:r w:rsidRPr="00A85121">
        <w:rPr>
          <w:rFonts w:ascii="Book Antiqua" w:hAnsi="Book Antiqua"/>
          <w:i/>
          <w:iCs/>
          <w:sz w:val="24"/>
          <w:szCs w:val="24"/>
          <w:lang w:eastAsia="en-IN"/>
        </w:rPr>
        <w:t xml:space="preserve">. In relation to the request for clarification related to mineral </w:t>
      </w:r>
      <w:proofErr w:type="spellStart"/>
      <w:r w:rsidRPr="00A85121">
        <w:rPr>
          <w:rFonts w:ascii="Book Antiqua" w:hAnsi="Book Antiqua"/>
          <w:i/>
          <w:iCs/>
          <w:sz w:val="24"/>
          <w:szCs w:val="24"/>
          <w:lang w:eastAsia="en-IN"/>
        </w:rPr>
        <w:t>fiber</w:t>
      </w:r>
      <w:proofErr w:type="spellEnd"/>
      <w:r w:rsidRPr="00A85121">
        <w:rPr>
          <w:rFonts w:ascii="Book Antiqua" w:hAnsi="Book Antiqua"/>
          <w:i/>
          <w:iCs/>
          <w:sz w:val="24"/>
          <w:szCs w:val="24"/>
          <w:lang w:eastAsia="en-IN"/>
        </w:rPr>
        <w:t xml:space="preserve"> boards, it is noted that the subject goods defined by the domestic industry clearly state that the product under consideration </w:t>
      </w:r>
      <w:r w:rsidRPr="00173B34">
        <w:rPr>
          <w:rFonts w:ascii="Book Antiqua" w:hAnsi="Book Antiqua"/>
          <w:b/>
          <w:bCs/>
          <w:i/>
          <w:iCs/>
          <w:sz w:val="24"/>
          <w:szCs w:val="24"/>
          <w:lang w:eastAsia="en-IN"/>
        </w:rPr>
        <w:t>does not include non-laminated gypsum boards.</w:t>
      </w:r>
      <w:r w:rsidRPr="00A85121">
        <w:rPr>
          <w:rFonts w:ascii="Book Antiqua" w:hAnsi="Book Antiqua"/>
          <w:i/>
          <w:iCs/>
          <w:sz w:val="24"/>
          <w:szCs w:val="24"/>
          <w:lang w:eastAsia="en-IN"/>
        </w:rPr>
        <w:t xml:space="preserve"> Further, perforated tiles and other types of tiles not made from gypsum are outside the purview of the product under consideration and investigation.”</w:t>
      </w:r>
    </w:p>
    <w:p w14:paraId="1EDE12D5" w14:textId="77777777" w:rsidR="00CF3E11" w:rsidRPr="00A85121" w:rsidRDefault="00CF3E11" w:rsidP="00C15982">
      <w:pPr>
        <w:spacing w:after="0" w:line="240" w:lineRule="auto"/>
        <w:ind w:left="709" w:hanging="709"/>
        <w:jc w:val="both"/>
        <w:rPr>
          <w:rFonts w:ascii="Book Antiqua" w:hAnsi="Book Antiqua"/>
          <w:sz w:val="24"/>
          <w:szCs w:val="24"/>
          <w:lang w:eastAsia="en-IN"/>
        </w:rPr>
      </w:pPr>
    </w:p>
    <w:p w14:paraId="5A96A468" w14:textId="54EDFAE5" w:rsidR="00B7024E" w:rsidRPr="00A85121" w:rsidRDefault="00CF3E11" w:rsidP="00C15982">
      <w:pPr>
        <w:spacing w:after="0" w:line="240" w:lineRule="auto"/>
        <w:ind w:left="709" w:hanging="709"/>
        <w:jc w:val="both"/>
        <w:rPr>
          <w:rFonts w:ascii="Book Antiqua" w:hAnsi="Book Antiqua"/>
          <w:sz w:val="24"/>
          <w:szCs w:val="24"/>
          <w:lang w:eastAsia="en-IN"/>
        </w:rPr>
      </w:pPr>
      <w:r w:rsidRPr="00A85121">
        <w:rPr>
          <w:rFonts w:ascii="Book Antiqua" w:hAnsi="Book Antiqua"/>
          <w:sz w:val="24"/>
          <w:szCs w:val="24"/>
          <w:lang w:eastAsia="en-IN"/>
        </w:rPr>
        <w:t>B)</w:t>
      </w:r>
      <w:r w:rsidR="00B7024E" w:rsidRPr="00A85121">
        <w:rPr>
          <w:rFonts w:ascii="Book Antiqua" w:hAnsi="Book Antiqua"/>
          <w:sz w:val="24"/>
          <w:szCs w:val="24"/>
          <w:lang w:eastAsia="en-IN"/>
        </w:rPr>
        <w:tab/>
      </w:r>
      <w:r w:rsidR="00145CB3" w:rsidRPr="00A85121">
        <w:rPr>
          <w:rFonts w:ascii="Book Antiqua" w:hAnsi="Book Antiqua"/>
          <w:sz w:val="24"/>
          <w:szCs w:val="24"/>
          <w:lang w:eastAsia="en-IN"/>
        </w:rPr>
        <w:t>The product for which the customs authorit</w:t>
      </w:r>
      <w:r w:rsidR="00C65D96" w:rsidRPr="00A85121">
        <w:rPr>
          <w:rFonts w:ascii="Book Antiqua" w:hAnsi="Book Antiqua"/>
          <w:sz w:val="24"/>
          <w:szCs w:val="24"/>
          <w:lang w:eastAsia="en-IN"/>
        </w:rPr>
        <w:t>i</w:t>
      </w:r>
      <w:r w:rsidR="00145CB3" w:rsidRPr="00A85121">
        <w:rPr>
          <w:rFonts w:ascii="Book Antiqua" w:hAnsi="Book Antiqua"/>
          <w:sz w:val="24"/>
          <w:szCs w:val="24"/>
          <w:lang w:eastAsia="en-IN"/>
        </w:rPr>
        <w:t xml:space="preserve">es proposed levy of anti-dumping duty is </w:t>
      </w:r>
      <w:proofErr w:type="spellStart"/>
      <w:r w:rsidR="00C65D96" w:rsidRPr="00A85121">
        <w:rPr>
          <w:rFonts w:ascii="Book Antiqua" w:hAnsi="Book Antiqua"/>
          <w:sz w:val="24"/>
          <w:szCs w:val="24"/>
          <w:lang w:eastAsia="en-IN"/>
        </w:rPr>
        <w:t>G</w:t>
      </w:r>
      <w:r w:rsidR="00145CB3" w:rsidRPr="00A85121">
        <w:rPr>
          <w:rFonts w:ascii="Book Antiqua" w:hAnsi="Book Antiqua"/>
          <w:sz w:val="24"/>
          <w:szCs w:val="24"/>
          <w:lang w:eastAsia="en-IN"/>
        </w:rPr>
        <w:t>ypsoman</w:t>
      </w:r>
      <w:proofErr w:type="spellEnd"/>
      <w:r w:rsidR="00145CB3" w:rsidRPr="00A85121">
        <w:rPr>
          <w:rFonts w:ascii="Book Antiqua" w:hAnsi="Book Antiqua"/>
          <w:sz w:val="24"/>
          <w:szCs w:val="24"/>
          <w:lang w:eastAsia="en-IN"/>
        </w:rPr>
        <w:t xml:space="preserve"> </w:t>
      </w:r>
      <w:r w:rsidR="00C65D96" w:rsidRPr="00A85121">
        <w:rPr>
          <w:rFonts w:ascii="Book Antiqua" w:hAnsi="Book Antiqua"/>
          <w:sz w:val="24"/>
          <w:szCs w:val="24"/>
          <w:lang w:eastAsia="en-IN"/>
        </w:rPr>
        <w:t>RB</w:t>
      </w:r>
      <w:r w:rsidR="00145CB3" w:rsidRPr="00A85121">
        <w:rPr>
          <w:rFonts w:ascii="Book Antiqua" w:hAnsi="Book Antiqua"/>
          <w:sz w:val="24"/>
          <w:szCs w:val="24"/>
          <w:lang w:eastAsia="en-IN"/>
        </w:rPr>
        <w:t xml:space="preserve"> which is a regular gypsum plaster board manufactured by us. </w:t>
      </w:r>
      <w:r w:rsidR="00C65D96" w:rsidRPr="00A85121">
        <w:rPr>
          <w:rFonts w:ascii="Book Antiqua" w:hAnsi="Book Antiqua"/>
          <w:sz w:val="24"/>
          <w:szCs w:val="24"/>
          <w:lang w:eastAsia="en-IN"/>
        </w:rPr>
        <w:t xml:space="preserve"> </w:t>
      </w:r>
      <w:r w:rsidR="00145CB3" w:rsidRPr="00A85121">
        <w:rPr>
          <w:rFonts w:ascii="Book Antiqua" w:hAnsi="Book Antiqua"/>
          <w:sz w:val="24"/>
          <w:szCs w:val="24"/>
          <w:lang w:eastAsia="en-IN"/>
        </w:rPr>
        <w:t>In this product the core is made of high purity natural gypsum with paper liner of ivory and grey paper</w:t>
      </w:r>
      <w:r w:rsidR="006157B5" w:rsidRPr="00A85121">
        <w:rPr>
          <w:rFonts w:ascii="Book Antiqua" w:hAnsi="Book Antiqua"/>
          <w:sz w:val="24"/>
          <w:szCs w:val="24"/>
          <w:lang w:eastAsia="en-IN"/>
        </w:rPr>
        <w:t xml:space="preserve">. Its edges are </w:t>
      </w:r>
      <w:r w:rsidR="00C25006" w:rsidRPr="00A85121">
        <w:rPr>
          <w:rFonts w:ascii="Book Antiqua" w:hAnsi="Book Antiqua"/>
          <w:sz w:val="24"/>
          <w:szCs w:val="24"/>
          <w:lang w:eastAsia="en-IN"/>
        </w:rPr>
        <w:t xml:space="preserve">designed </w:t>
      </w:r>
      <w:r w:rsidR="006157B5" w:rsidRPr="00A85121">
        <w:rPr>
          <w:rFonts w:ascii="Book Antiqua" w:hAnsi="Book Antiqua"/>
          <w:sz w:val="24"/>
          <w:szCs w:val="24"/>
          <w:lang w:eastAsia="en-IN"/>
        </w:rPr>
        <w:t xml:space="preserve">to accommodate taping and jointing. It is intended for use as interior partitions and ceilings in residential and commercial applications. </w:t>
      </w:r>
      <w:r w:rsidR="00622630" w:rsidRPr="00A85121">
        <w:rPr>
          <w:rFonts w:ascii="Book Antiqua" w:hAnsi="Book Antiqua"/>
          <w:sz w:val="24"/>
          <w:szCs w:val="24"/>
          <w:lang w:eastAsia="en-IN"/>
        </w:rPr>
        <w:t xml:space="preserve">The product brochure for </w:t>
      </w:r>
      <w:proofErr w:type="spellStart"/>
      <w:r w:rsidR="00C25006" w:rsidRPr="00A85121">
        <w:rPr>
          <w:rFonts w:ascii="Book Antiqua" w:hAnsi="Book Antiqua"/>
          <w:sz w:val="24"/>
          <w:szCs w:val="24"/>
          <w:lang w:eastAsia="en-IN"/>
        </w:rPr>
        <w:t>G</w:t>
      </w:r>
      <w:r w:rsidR="00622630" w:rsidRPr="00A85121">
        <w:rPr>
          <w:rFonts w:ascii="Book Antiqua" w:hAnsi="Book Antiqua"/>
          <w:sz w:val="24"/>
          <w:szCs w:val="24"/>
          <w:lang w:eastAsia="en-IN"/>
        </w:rPr>
        <w:t>ypsoman</w:t>
      </w:r>
      <w:proofErr w:type="spellEnd"/>
      <w:r w:rsidR="00622630" w:rsidRPr="00A85121">
        <w:rPr>
          <w:rFonts w:ascii="Book Antiqua" w:hAnsi="Book Antiqua"/>
          <w:sz w:val="24"/>
          <w:szCs w:val="24"/>
          <w:lang w:eastAsia="en-IN"/>
        </w:rPr>
        <w:t xml:space="preserve"> </w:t>
      </w:r>
      <w:proofErr w:type="gramStart"/>
      <w:r w:rsidR="00C25006" w:rsidRPr="00A85121">
        <w:rPr>
          <w:rFonts w:ascii="Book Antiqua" w:hAnsi="Book Antiqua"/>
          <w:sz w:val="24"/>
          <w:szCs w:val="24"/>
          <w:lang w:eastAsia="en-IN"/>
        </w:rPr>
        <w:t xml:space="preserve">RB </w:t>
      </w:r>
      <w:r w:rsidR="00622630" w:rsidRPr="00A85121">
        <w:rPr>
          <w:rFonts w:ascii="Book Antiqua" w:hAnsi="Book Antiqua"/>
          <w:sz w:val="24"/>
          <w:szCs w:val="24"/>
          <w:lang w:eastAsia="en-IN"/>
        </w:rPr>
        <w:t xml:space="preserve"> is</w:t>
      </w:r>
      <w:proofErr w:type="gramEnd"/>
      <w:r w:rsidR="00622630" w:rsidRPr="00A85121">
        <w:rPr>
          <w:rFonts w:ascii="Book Antiqua" w:hAnsi="Book Antiqua"/>
          <w:sz w:val="24"/>
          <w:szCs w:val="24"/>
          <w:lang w:eastAsia="en-IN"/>
        </w:rPr>
        <w:t xml:space="preserve"> attached as </w:t>
      </w:r>
      <w:r w:rsidR="00622630" w:rsidRPr="00A85121">
        <w:rPr>
          <w:rFonts w:ascii="Book Antiqua" w:hAnsi="Book Antiqua"/>
          <w:b/>
          <w:bCs/>
          <w:sz w:val="24"/>
          <w:szCs w:val="24"/>
          <w:lang w:eastAsia="en-IN"/>
        </w:rPr>
        <w:t>Annexure-</w:t>
      </w:r>
      <w:r w:rsidR="006E2CF2">
        <w:rPr>
          <w:rFonts w:ascii="Book Antiqua" w:hAnsi="Book Antiqua"/>
          <w:b/>
          <w:bCs/>
          <w:sz w:val="24"/>
          <w:szCs w:val="24"/>
          <w:lang w:eastAsia="en-IN"/>
        </w:rPr>
        <w:t>D</w:t>
      </w:r>
      <w:r w:rsidR="00622630" w:rsidRPr="00A85121">
        <w:rPr>
          <w:rFonts w:ascii="Book Antiqua" w:hAnsi="Book Antiqua"/>
          <w:sz w:val="24"/>
          <w:szCs w:val="24"/>
          <w:lang w:eastAsia="en-IN"/>
        </w:rPr>
        <w:t>.</w:t>
      </w:r>
      <w:r w:rsidR="00BA61AF" w:rsidRPr="00A85121">
        <w:rPr>
          <w:rFonts w:ascii="Book Antiqua" w:hAnsi="Book Antiqua"/>
          <w:sz w:val="24"/>
          <w:szCs w:val="24"/>
          <w:lang w:eastAsia="en-IN"/>
        </w:rPr>
        <w:t xml:space="preserve"> These boards essentially consist gypsum as the core and surface with paper bonded to the core. </w:t>
      </w:r>
      <w:r w:rsidR="00F62ABA">
        <w:rPr>
          <w:rFonts w:ascii="Book Antiqua" w:hAnsi="Book Antiqua"/>
          <w:sz w:val="24"/>
          <w:szCs w:val="24"/>
          <w:lang w:eastAsia="en-IN"/>
        </w:rPr>
        <w:t>T</w:t>
      </w:r>
      <w:r w:rsidR="00C71737" w:rsidRPr="00A85121">
        <w:rPr>
          <w:rFonts w:ascii="Book Antiqua" w:hAnsi="Book Antiqua"/>
          <w:sz w:val="24"/>
          <w:szCs w:val="24"/>
          <w:lang w:eastAsia="en-IN"/>
        </w:rPr>
        <w:t xml:space="preserve">he production of any regular gypsum board is with gypsum core </w:t>
      </w:r>
      <w:r w:rsidR="002512E7">
        <w:rPr>
          <w:rFonts w:ascii="Book Antiqua" w:hAnsi="Book Antiqua"/>
          <w:sz w:val="24"/>
          <w:szCs w:val="24"/>
          <w:lang w:eastAsia="en-IN"/>
        </w:rPr>
        <w:t>and</w:t>
      </w:r>
      <w:r w:rsidR="00C71737" w:rsidRPr="00A85121">
        <w:rPr>
          <w:rFonts w:ascii="Book Antiqua" w:hAnsi="Book Antiqua"/>
          <w:sz w:val="24"/>
          <w:szCs w:val="24"/>
          <w:lang w:eastAsia="en-IN"/>
        </w:rPr>
        <w:t xml:space="preserve"> paper as bonding lining material. </w:t>
      </w:r>
      <w:r w:rsidR="00533C5E" w:rsidRPr="00A85121">
        <w:rPr>
          <w:rFonts w:ascii="Book Antiqua" w:hAnsi="Book Antiqua"/>
          <w:sz w:val="24"/>
          <w:szCs w:val="24"/>
          <w:lang w:eastAsia="en-IN"/>
        </w:rPr>
        <w:t xml:space="preserve">Such a paper liner is not to be confused with lamination </w:t>
      </w:r>
      <w:r w:rsidR="00EC2123" w:rsidRPr="00A85121">
        <w:rPr>
          <w:rFonts w:ascii="Book Antiqua" w:hAnsi="Book Antiqua"/>
          <w:sz w:val="24"/>
          <w:szCs w:val="24"/>
          <w:lang w:eastAsia="en-IN"/>
        </w:rPr>
        <w:t xml:space="preserve">and it appears that the customs authorities have interpreted </w:t>
      </w:r>
      <w:r w:rsidR="007A73B7" w:rsidRPr="00A85121">
        <w:rPr>
          <w:rFonts w:ascii="Book Antiqua" w:hAnsi="Book Antiqua"/>
          <w:sz w:val="24"/>
          <w:szCs w:val="24"/>
          <w:lang w:eastAsia="en-IN"/>
        </w:rPr>
        <w:t>this as laminated board, which is technically wrong.</w:t>
      </w:r>
      <w:r w:rsidR="007D0F53" w:rsidRPr="00A85121">
        <w:rPr>
          <w:rFonts w:ascii="Book Antiqua" w:hAnsi="Book Antiqua"/>
          <w:sz w:val="24"/>
          <w:szCs w:val="24"/>
          <w:lang w:eastAsia="en-IN"/>
        </w:rPr>
        <w:t xml:space="preserve"> Without paper liners</w:t>
      </w:r>
      <w:r w:rsidR="00964973">
        <w:rPr>
          <w:rFonts w:ascii="Book Antiqua" w:hAnsi="Book Antiqua"/>
          <w:sz w:val="24"/>
          <w:szCs w:val="24"/>
          <w:lang w:eastAsia="en-IN"/>
        </w:rPr>
        <w:t>/paper backing</w:t>
      </w:r>
      <w:r w:rsidR="007D0F53" w:rsidRPr="00A85121">
        <w:rPr>
          <w:rFonts w:ascii="Book Antiqua" w:hAnsi="Book Antiqua"/>
          <w:sz w:val="24"/>
          <w:szCs w:val="24"/>
          <w:lang w:eastAsia="en-IN"/>
        </w:rPr>
        <w:t xml:space="preserve"> on both sides</w:t>
      </w:r>
      <w:r w:rsidR="00AB5D6C">
        <w:rPr>
          <w:rFonts w:ascii="Book Antiqua" w:hAnsi="Book Antiqua"/>
          <w:sz w:val="24"/>
          <w:szCs w:val="24"/>
          <w:lang w:eastAsia="en-IN"/>
        </w:rPr>
        <w:t>,</w:t>
      </w:r>
      <w:r w:rsidR="00E8523E" w:rsidRPr="00A85121">
        <w:rPr>
          <w:rFonts w:ascii="Book Antiqua" w:hAnsi="Book Antiqua"/>
          <w:sz w:val="24"/>
          <w:szCs w:val="24"/>
          <w:lang w:eastAsia="en-IN"/>
        </w:rPr>
        <w:t xml:space="preserve"> the core alone cannot </w:t>
      </w:r>
      <w:r w:rsidR="006E5770" w:rsidRPr="00A85121">
        <w:rPr>
          <w:rFonts w:ascii="Book Antiqua" w:hAnsi="Book Antiqua"/>
          <w:sz w:val="24"/>
          <w:szCs w:val="24"/>
          <w:lang w:eastAsia="en-IN"/>
        </w:rPr>
        <w:t>exist as a product.</w:t>
      </w:r>
    </w:p>
    <w:p w14:paraId="23AE3DA7" w14:textId="77777777" w:rsidR="00B7024E" w:rsidRPr="00A85121" w:rsidRDefault="00B7024E" w:rsidP="00C15982">
      <w:pPr>
        <w:spacing w:after="0" w:line="240" w:lineRule="auto"/>
        <w:ind w:left="709" w:hanging="709"/>
        <w:jc w:val="both"/>
        <w:rPr>
          <w:rFonts w:ascii="Book Antiqua" w:hAnsi="Book Antiqua"/>
          <w:sz w:val="24"/>
          <w:szCs w:val="24"/>
          <w:lang w:eastAsia="en-IN"/>
        </w:rPr>
      </w:pPr>
    </w:p>
    <w:p w14:paraId="0A766B7D" w14:textId="66526BD6" w:rsidR="00915002" w:rsidRDefault="00BA61AF" w:rsidP="00C15982">
      <w:pPr>
        <w:spacing w:after="0" w:line="240" w:lineRule="auto"/>
        <w:ind w:left="709" w:hanging="709"/>
        <w:jc w:val="both"/>
        <w:rPr>
          <w:rFonts w:ascii="Book Antiqua" w:hAnsi="Book Antiqua"/>
          <w:sz w:val="24"/>
          <w:szCs w:val="24"/>
          <w:lang w:eastAsia="en-IN"/>
        </w:rPr>
      </w:pPr>
      <w:r w:rsidRPr="00A85121">
        <w:rPr>
          <w:rFonts w:ascii="Book Antiqua" w:hAnsi="Book Antiqua"/>
          <w:sz w:val="24"/>
          <w:szCs w:val="24"/>
          <w:lang w:eastAsia="en-IN"/>
        </w:rPr>
        <w:t>C</w:t>
      </w:r>
      <w:r w:rsidR="00B7024E" w:rsidRPr="00A85121">
        <w:rPr>
          <w:rFonts w:ascii="Book Antiqua" w:hAnsi="Book Antiqua"/>
          <w:sz w:val="24"/>
          <w:szCs w:val="24"/>
          <w:lang w:eastAsia="en-IN"/>
        </w:rPr>
        <w:t>)</w:t>
      </w:r>
      <w:r w:rsidR="00B40592" w:rsidRPr="00A85121">
        <w:rPr>
          <w:rFonts w:ascii="Book Antiqua" w:hAnsi="Book Antiqua"/>
          <w:sz w:val="24"/>
          <w:szCs w:val="24"/>
          <w:lang w:eastAsia="en-IN"/>
        </w:rPr>
        <w:tab/>
      </w:r>
      <w:r w:rsidR="007C1F53" w:rsidRPr="00A85121">
        <w:rPr>
          <w:rFonts w:ascii="Book Antiqua" w:hAnsi="Book Antiqua" w:cs="Times New Roman"/>
          <w:sz w:val="24"/>
          <w:szCs w:val="24"/>
          <w:shd w:val="clear" w:color="auto" w:fill="FFFFFF"/>
        </w:rPr>
        <w:t xml:space="preserve">The expression used in the Final Findings is “Lamination </w:t>
      </w:r>
      <w:r w:rsidR="007C1F53" w:rsidRPr="00A85121">
        <w:rPr>
          <w:rFonts w:ascii="Book Antiqua" w:hAnsi="Book Antiqua" w:cs="Times New Roman"/>
          <w:sz w:val="24"/>
          <w:szCs w:val="24"/>
        </w:rPr>
        <w:t xml:space="preserve">typically with PVC, </w:t>
      </w:r>
      <w:r w:rsidR="007C1F53" w:rsidRPr="006E3815">
        <w:rPr>
          <w:rFonts w:ascii="Book Antiqua" w:hAnsi="Book Antiqua" w:cs="Times New Roman"/>
          <w:b/>
          <w:bCs/>
          <w:sz w:val="24"/>
          <w:szCs w:val="24"/>
        </w:rPr>
        <w:t xml:space="preserve">Wax </w:t>
      </w:r>
      <w:r w:rsidR="007C1F53" w:rsidRPr="00A85121">
        <w:rPr>
          <w:rFonts w:ascii="Book Antiqua" w:hAnsi="Book Antiqua" w:cs="Times New Roman"/>
          <w:sz w:val="24"/>
          <w:szCs w:val="24"/>
        </w:rPr>
        <w:t xml:space="preserve">Paper and other similar materials”. </w:t>
      </w:r>
      <w:r w:rsidR="007C1F53" w:rsidRPr="006E3815">
        <w:rPr>
          <w:rFonts w:ascii="Book Antiqua" w:hAnsi="Book Antiqua" w:cs="Times New Roman"/>
          <w:b/>
          <w:bCs/>
          <w:sz w:val="24"/>
          <w:szCs w:val="24"/>
        </w:rPr>
        <w:t>Plain</w:t>
      </w:r>
      <w:r w:rsidR="007C1F53" w:rsidRPr="00A85121">
        <w:rPr>
          <w:rFonts w:ascii="Book Antiqua" w:hAnsi="Book Antiqua" w:cs="Times New Roman"/>
          <w:sz w:val="24"/>
          <w:szCs w:val="24"/>
        </w:rPr>
        <w:t xml:space="preserve"> paper backing is not within the scope of lamination as per the above definition. Further, as per the well-known Legal Maxim, “</w:t>
      </w:r>
      <w:r w:rsidR="007C1F53" w:rsidRPr="006E3815">
        <w:rPr>
          <w:rFonts w:ascii="Book Antiqua" w:hAnsi="Book Antiqua" w:cs="Times New Roman"/>
          <w:b/>
          <w:bCs/>
          <w:sz w:val="24"/>
          <w:szCs w:val="24"/>
        </w:rPr>
        <w:t>Noscitur A Sociis</w:t>
      </w:r>
      <w:r w:rsidR="007C1F53" w:rsidRPr="00A85121">
        <w:rPr>
          <w:rFonts w:ascii="Book Antiqua" w:hAnsi="Book Antiqua" w:cs="Times New Roman"/>
          <w:sz w:val="24"/>
          <w:szCs w:val="24"/>
        </w:rPr>
        <w:t xml:space="preserve">”, the meaning of a word is to be judged by the company it keeps According to Maxwell this rule means that, “when two or more words which are susceptible of analogous meaning are coupled together, they are understood to be used in their cognate sense. They take as it were their colour from each other, that is, the </w:t>
      </w:r>
      <w:r w:rsidR="005345AB">
        <w:rPr>
          <w:rFonts w:ascii="Book Antiqua" w:hAnsi="Book Antiqua" w:cs="Times New Roman"/>
          <w:sz w:val="24"/>
          <w:szCs w:val="24"/>
        </w:rPr>
        <w:t>‘</w:t>
      </w:r>
      <w:r w:rsidR="007C1F53" w:rsidRPr="00A85121">
        <w:rPr>
          <w:rFonts w:ascii="Book Antiqua" w:hAnsi="Book Antiqua" w:cs="Times New Roman"/>
          <w:sz w:val="24"/>
          <w:szCs w:val="24"/>
        </w:rPr>
        <w:t>more general</w:t>
      </w:r>
      <w:r w:rsidR="005345AB">
        <w:rPr>
          <w:rFonts w:ascii="Book Antiqua" w:hAnsi="Book Antiqua" w:cs="Times New Roman"/>
          <w:sz w:val="24"/>
          <w:szCs w:val="24"/>
        </w:rPr>
        <w:t>’</w:t>
      </w:r>
      <w:r w:rsidR="007C1F53" w:rsidRPr="00A85121">
        <w:rPr>
          <w:rFonts w:ascii="Book Antiqua" w:hAnsi="Book Antiqua" w:cs="Times New Roman"/>
          <w:sz w:val="24"/>
          <w:szCs w:val="24"/>
        </w:rPr>
        <w:t xml:space="preserve"> is restricted to a sense analogous to a </w:t>
      </w:r>
      <w:r w:rsidR="005345AB">
        <w:rPr>
          <w:rFonts w:ascii="Book Antiqua" w:hAnsi="Book Antiqua" w:cs="Times New Roman"/>
          <w:sz w:val="24"/>
          <w:szCs w:val="24"/>
        </w:rPr>
        <w:t>‘</w:t>
      </w:r>
      <w:r w:rsidR="007C1F53" w:rsidRPr="00A85121">
        <w:rPr>
          <w:rFonts w:ascii="Book Antiqua" w:hAnsi="Book Antiqua" w:cs="Times New Roman"/>
          <w:sz w:val="24"/>
          <w:szCs w:val="24"/>
        </w:rPr>
        <w:t>less general</w:t>
      </w:r>
      <w:r w:rsidR="005345AB">
        <w:rPr>
          <w:rFonts w:ascii="Book Antiqua" w:hAnsi="Book Antiqua" w:cs="Times New Roman"/>
          <w:sz w:val="24"/>
          <w:szCs w:val="24"/>
        </w:rPr>
        <w:t>’</w:t>
      </w:r>
      <w:r w:rsidR="007C1F53" w:rsidRPr="00A85121">
        <w:rPr>
          <w:rFonts w:ascii="Book Antiqua" w:hAnsi="Book Antiqua" w:cs="Times New Roman"/>
          <w:sz w:val="24"/>
          <w:szCs w:val="24"/>
        </w:rPr>
        <w:t>.”</w:t>
      </w:r>
      <w:r w:rsidR="00A969C7">
        <w:rPr>
          <w:rFonts w:ascii="Book Antiqua" w:hAnsi="Book Antiqua" w:cs="Times New Roman"/>
          <w:sz w:val="24"/>
          <w:szCs w:val="24"/>
        </w:rPr>
        <w:t xml:space="preserve"> In</w:t>
      </w:r>
      <w:r w:rsidR="00C439E7" w:rsidRPr="00A85121">
        <w:rPr>
          <w:rFonts w:ascii="Book Antiqua" w:hAnsi="Book Antiqua"/>
          <w:sz w:val="24"/>
          <w:szCs w:val="24"/>
          <w:lang w:eastAsia="en-IN"/>
        </w:rPr>
        <w:t xml:space="preserve"> </w:t>
      </w:r>
    </w:p>
    <w:p w14:paraId="24199AF2" w14:textId="320C74F8" w:rsidR="002B1E9A" w:rsidRPr="00A85121" w:rsidRDefault="002B1E9A" w:rsidP="00C15982">
      <w:pPr>
        <w:spacing w:after="0" w:line="240" w:lineRule="auto"/>
        <w:ind w:left="709" w:hanging="709"/>
        <w:jc w:val="both"/>
        <w:rPr>
          <w:rFonts w:ascii="Book Antiqua" w:hAnsi="Book Antiqua"/>
          <w:sz w:val="24"/>
          <w:szCs w:val="24"/>
          <w:lang w:eastAsia="en-IN"/>
        </w:rPr>
      </w:pPr>
      <w:r>
        <w:rPr>
          <w:rFonts w:ascii="Book Antiqua" w:hAnsi="Book Antiqua"/>
          <w:sz w:val="24"/>
          <w:szCs w:val="24"/>
          <w:lang w:eastAsia="en-IN"/>
        </w:rPr>
        <w:tab/>
      </w:r>
      <w:r w:rsidRPr="00A85121">
        <w:rPr>
          <w:rFonts w:ascii="Book Antiqua" w:hAnsi="Book Antiqua" w:cs="Times New Roman"/>
          <w:sz w:val="24"/>
          <w:szCs w:val="24"/>
        </w:rPr>
        <w:t>the present case the references are to PVC, Wax Paper etc. and therefore plain paper backing is not within the scope of lamination.</w:t>
      </w:r>
    </w:p>
    <w:p w14:paraId="6520CE1A" w14:textId="77777777" w:rsidR="00C439E7" w:rsidRPr="00A85121" w:rsidRDefault="00C439E7" w:rsidP="00C15982">
      <w:pPr>
        <w:spacing w:after="0" w:line="240" w:lineRule="auto"/>
        <w:ind w:left="709" w:hanging="709"/>
        <w:jc w:val="both"/>
        <w:rPr>
          <w:rFonts w:ascii="Book Antiqua" w:hAnsi="Book Antiqua"/>
          <w:sz w:val="24"/>
          <w:szCs w:val="24"/>
          <w:lang w:eastAsia="en-IN"/>
        </w:rPr>
      </w:pPr>
    </w:p>
    <w:p w14:paraId="18BBB114" w14:textId="221BA11F" w:rsidR="00915002" w:rsidRPr="00A85121" w:rsidRDefault="00915002" w:rsidP="00C15982">
      <w:pPr>
        <w:spacing w:after="0" w:line="240" w:lineRule="auto"/>
        <w:ind w:left="709" w:hanging="709"/>
        <w:jc w:val="both"/>
        <w:rPr>
          <w:rFonts w:ascii="Book Antiqua" w:hAnsi="Book Antiqua"/>
          <w:sz w:val="24"/>
          <w:szCs w:val="24"/>
          <w:lang w:eastAsia="en-IN"/>
        </w:rPr>
      </w:pPr>
      <w:r w:rsidRPr="00A85121">
        <w:rPr>
          <w:rFonts w:ascii="Book Antiqua" w:hAnsi="Book Antiqua"/>
          <w:sz w:val="24"/>
          <w:szCs w:val="24"/>
          <w:lang w:eastAsia="en-IN"/>
        </w:rPr>
        <w:t>D)</w:t>
      </w:r>
      <w:r w:rsidR="009F1EF9" w:rsidRPr="00A85121">
        <w:rPr>
          <w:rFonts w:ascii="Book Antiqua" w:hAnsi="Book Antiqua"/>
          <w:sz w:val="24"/>
          <w:szCs w:val="24"/>
          <w:lang w:eastAsia="en-IN"/>
        </w:rPr>
        <w:tab/>
      </w:r>
      <w:r w:rsidRPr="00A85121">
        <w:rPr>
          <w:rFonts w:ascii="Book Antiqua" w:hAnsi="Book Antiqua"/>
          <w:sz w:val="24"/>
          <w:szCs w:val="24"/>
          <w:lang w:eastAsia="en-IN"/>
        </w:rPr>
        <w:tab/>
      </w:r>
      <w:r w:rsidR="008803DC" w:rsidRPr="00A85121">
        <w:rPr>
          <w:rFonts w:ascii="Book Antiqua" w:hAnsi="Book Antiqua"/>
          <w:sz w:val="24"/>
          <w:szCs w:val="24"/>
          <w:lang w:eastAsia="en-IN"/>
        </w:rPr>
        <w:t xml:space="preserve">Earlier in the year 2013, </w:t>
      </w:r>
      <w:r w:rsidR="006B6939" w:rsidRPr="00A85121">
        <w:rPr>
          <w:rFonts w:ascii="Book Antiqua" w:hAnsi="Book Antiqua"/>
          <w:sz w:val="24"/>
          <w:szCs w:val="24"/>
          <w:lang w:eastAsia="en-IN"/>
        </w:rPr>
        <w:t>anti-dumping duty was imposed in respect of plain gypsum plaster boards originat</w:t>
      </w:r>
      <w:r w:rsidR="00DE0888" w:rsidRPr="00A85121">
        <w:rPr>
          <w:rFonts w:ascii="Book Antiqua" w:hAnsi="Book Antiqua"/>
          <w:sz w:val="24"/>
          <w:szCs w:val="24"/>
          <w:lang w:eastAsia="en-IN"/>
        </w:rPr>
        <w:t>i</w:t>
      </w:r>
      <w:r w:rsidR="006B6939" w:rsidRPr="00A85121">
        <w:rPr>
          <w:rFonts w:ascii="Book Antiqua" w:hAnsi="Book Antiqua"/>
          <w:sz w:val="24"/>
          <w:szCs w:val="24"/>
          <w:lang w:eastAsia="en-IN"/>
        </w:rPr>
        <w:t>n</w:t>
      </w:r>
      <w:r w:rsidR="00DE0888" w:rsidRPr="00A85121">
        <w:rPr>
          <w:rFonts w:ascii="Book Antiqua" w:hAnsi="Book Antiqua"/>
          <w:sz w:val="24"/>
          <w:szCs w:val="24"/>
          <w:lang w:eastAsia="en-IN"/>
        </w:rPr>
        <w:t>g</w:t>
      </w:r>
      <w:r w:rsidR="006B6939" w:rsidRPr="00A85121">
        <w:rPr>
          <w:rFonts w:ascii="Book Antiqua" w:hAnsi="Book Antiqua"/>
          <w:sz w:val="24"/>
          <w:szCs w:val="24"/>
          <w:lang w:eastAsia="en-IN"/>
        </w:rPr>
        <w:t xml:space="preserve"> in or exported from various countries including United Arab Emirates and imported into India. </w:t>
      </w:r>
      <w:r w:rsidR="001C6C17" w:rsidRPr="00A85121">
        <w:rPr>
          <w:rFonts w:ascii="Book Antiqua" w:hAnsi="Book Antiqua"/>
          <w:sz w:val="24"/>
          <w:szCs w:val="24"/>
          <w:lang w:eastAsia="en-IN"/>
        </w:rPr>
        <w:t xml:space="preserve">During that </w:t>
      </w:r>
      <w:r w:rsidR="001C6C17" w:rsidRPr="00A85121">
        <w:rPr>
          <w:rFonts w:ascii="Book Antiqua" w:hAnsi="Book Antiqua"/>
          <w:sz w:val="24"/>
          <w:szCs w:val="24"/>
          <w:lang w:eastAsia="en-IN"/>
        </w:rPr>
        <w:lastRenderedPageBreak/>
        <w:t xml:space="preserve">investigation submissions were made by </w:t>
      </w:r>
      <w:r w:rsidR="00CE4FBE" w:rsidRPr="00A85121">
        <w:rPr>
          <w:rFonts w:ascii="Book Antiqua" w:hAnsi="Book Antiqua"/>
          <w:sz w:val="24"/>
          <w:szCs w:val="24"/>
          <w:lang w:eastAsia="en-IN"/>
        </w:rPr>
        <w:t xml:space="preserve">the </w:t>
      </w:r>
      <w:r w:rsidR="001C6C17" w:rsidRPr="00A85121">
        <w:rPr>
          <w:rFonts w:ascii="Book Antiqua" w:hAnsi="Book Antiqua"/>
          <w:sz w:val="24"/>
          <w:szCs w:val="24"/>
          <w:lang w:eastAsia="en-IN"/>
        </w:rPr>
        <w:t>producers/</w:t>
      </w:r>
      <w:r w:rsidR="00CE4FBE" w:rsidRPr="00A85121">
        <w:rPr>
          <w:rFonts w:ascii="Book Antiqua" w:hAnsi="Book Antiqua"/>
          <w:sz w:val="24"/>
          <w:szCs w:val="24"/>
          <w:lang w:eastAsia="en-IN"/>
        </w:rPr>
        <w:t xml:space="preserve"> </w:t>
      </w:r>
      <w:r w:rsidR="001C6C17" w:rsidRPr="00A85121">
        <w:rPr>
          <w:rFonts w:ascii="Book Antiqua" w:hAnsi="Book Antiqua"/>
          <w:sz w:val="24"/>
          <w:szCs w:val="24"/>
          <w:lang w:eastAsia="en-IN"/>
        </w:rPr>
        <w:t>exporters/</w:t>
      </w:r>
      <w:r w:rsidR="00CE4FBE" w:rsidRPr="00A85121">
        <w:rPr>
          <w:rFonts w:ascii="Book Antiqua" w:hAnsi="Book Antiqua"/>
          <w:sz w:val="24"/>
          <w:szCs w:val="24"/>
          <w:lang w:eastAsia="en-IN"/>
        </w:rPr>
        <w:t xml:space="preserve"> </w:t>
      </w:r>
      <w:r w:rsidR="001C6C17" w:rsidRPr="00A85121">
        <w:rPr>
          <w:rFonts w:ascii="Book Antiqua" w:hAnsi="Book Antiqua"/>
          <w:sz w:val="24"/>
          <w:szCs w:val="24"/>
          <w:lang w:eastAsia="en-IN"/>
        </w:rPr>
        <w:t>importers that certain types of gyp</w:t>
      </w:r>
      <w:r w:rsidR="000E33E1" w:rsidRPr="00A85121">
        <w:rPr>
          <w:rFonts w:ascii="Book Antiqua" w:hAnsi="Book Antiqua"/>
          <w:sz w:val="24"/>
          <w:szCs w:val="24"/>
          <w:lang w:eastAsia="en-IN"/>
        </w:rPr>
        <w:t>sum</w:t>
      </w:r>
      <w:r w:rsidR="001C6C17" w:rsidRPr="00A85121">
        <w:rPr>
          <w:rFonts w:ascii="Book Antiqua" w:hAnsi="Book Antiqua"/>
          <w:sz w:val="24"/>
          <w:szCs w:val="24"/>
          <w:lang w:eastAsia="en-IN"/>
        </w:rPr>
        <w:t xml:space="preserve"> boards including fire boards</w:t>
      </w:r>
      <w:r w:rsidR="000E33E1" w:rsidRPr="00A85121">
        <w:rPr>
          <w:rFonts w:ascii="Book Antiqua" w:hAnsi="Book Antiqua"/>
          <w:sz w:val="24"/>
          <w:szCs w:val="24"/>
          <w:lang w:eastAsia="en-IN"/>
        </w:rPr>
        <w:t>,</w:t>
      </w:r>
      <w:r w:rsidR="001C6C17" w:rsidRPr="00A85121">
        <w:rPr>
          <w:rFonts w:ascii="Book Antiqua" w:hAnsi="Book Antiqua"/>
          <w:sz w:val="24"/>
          <w:szCs w:val="24"/>
          <w:lang w:eastAsia="en-IN"/>
        </w:rPr>
        <w:t xml:space="preserve"> heat board</w:t>
      </w:r>
      <w:r w:rsidR="000E33E1" w:rsidRPr="00A85121">
        <w:rPr>
          <w:rFonts w:ascii="Book Antiqua" w:hAnsi="Book Antiqua"/>
          <w:sz w:val="24"/>
          <w:szCs w:val="24"/>
          <w:lang w:eastAsia="en-IN"/>
        </w:rPr>
        <w:t>s</w:t>
      </w:r>
      <w:r w:rsidR="001C6C17" w:rsidRPr="00A85121">
        <w:rPr>
          <w:rFonts w:ascii="Book Antiqua" w:hAnsi="Book Antiqua"/>
          <w:sz w:val="24"/>
          <w:szCs w:val="24"/>
          <w:lang w:eastAsia="en-IN"/>
        </w:rPr>
        <w:t xml:space="preserve"> etc</w:t>
      </w:r>
      <w:r w:rsidR="000E33E1" w:rsidRPr="00A85121">
        <w:rPr>
          <w:rFonts w:ascii="Book Antiqua" w:hAnsi="Book Antiqua"/>
          <w:sz w:val="24"/>
          <w:szCs w:val="24"/>
          <w:lang w:eastAsia="en-IN"/>
        </w:rPr>
        <w:t>.</w:t>
      </w:r>
      <w:r w:rsidR="001C6C17" w:rsidRPr="00A85121">
        <w:rPr>
          <w:rFonts w:ascii="Book Antiqua" w:hAnsi="Book Antiqua"/>
          <w:sz w:val="24"/>
          <w:szCs w:val="24"/>
          <w:lang w:eastAsia="en-IN"/>
        </w:rPr>
        <w:t xml:space="preserve"> should be excluded from the scope of investigation. In the Final Findings dated 15.01.2013 the Designated Authority after considering the submissions </w:t>
      </w:r>
      <w:r w:rsidR="00BE08D0" w:rsidRPr="00A85121">
        <w:rPr>
          <w:rFonts w:ascii="Book Antiqua" w:hAnsi="Book Antiqua"/>
          <w:sz w:val="24"/>
          <w:szCs w:val="24"/>
          <w:lang w:eastAsia="en-IN"/>
        </w:rPr>
        <w:t>made by the interested parties defined that the product und</w:t>
      </w:r>
      <w:r w:rsidR="004A27A5" w:rsidRPr="00A85121">
        <w:rPr>
          <w:rFonts w:ascii="Book Antiqua" w:hAnsi="Book Antiqua"/>
          <w:sz w:val="24"/>
          <w:szCs w:val="24"/>
          <w:lang w:eastAsia="en-IN"/>
        </w:rPr>
        <w:t>e</w:t>
      </w:r>
      <w:r w:rsidR="00BE08D0" w:rsidRPr="00A85121">
        <w:rPr>
          <w:rFonts w:ascii="Book Antiqua" w:hAnsi="Book Antiqua"/>
          <w:sz w:val="24"/>
          <w:szCs w:val="24"/>
          <w:lang w:eastAsia="en-IN"/>
        </w:rPr>
        <w:t>r consideration in that investigation as mentioned below in para 17 of the report.</w:t>
      </w:r>
    </w:p>
    <w:p w14:paraId="7D5C7945" w14:textId="77777777" w:rsidR="00BE08D0" w:rsidRPr="00A85121" w:rsidRDefault="00BE08D0" w:rsidP="00C15982">
      <w:pPr>
        <w:spacing w:after="0" w:line="240" w:lineRule="auto"/>
        <w:ind w:left="709" w:hanging="709"/>
        <w:jc w:val="both"/>
        <w:rPr>
          <w:rFonts w:ascii="Book Antiqua" w:hAnsi="Book Antiqua"/>
          <w:sz w:val="24"/>
          <w:szCs w:val="24"/>
          <w:lang w:eastAsia="en-IN"/>
        </w:rPr>
      </w:pPr>
    </w:p>
    <w:p w14:paraId="4FBD1181" w14:textId="11FCCD21" w:rsidR="004A27A5" w:rsidRPr="00A85121" w:rsidRDefault="004A27A5" w:rsidP="00C15982">
      <w:pPr>
        <w:spacing w:line="240" w:lineRule="auto"/>
        <w:ind w:left="993"/>
        <w:jc w:val="both"/>
        <w:rPr>
          <w:rFonts w:ascii="Book Antiqua" w:hAnsi="Book Antiqua"/>
          <w:sz w:val="24"/>
          <w:szCs w:val="24"/>
        </w:rPr>
      </w:pPr>
      <w:r w:rsidRPr="00A85121">
        <w:rPr>
          <w:rFonts w:ascii="Book Antiqua" w:hAnsi="Book Antiqua"/>
          <w:sz w:val="24"/>
          <w:szCs w:val="24"/>
        </w:rPr>
        <w:t xml:space="preserve">“17. Keeping in view the submissions made by the interested parties and the examination of the submissions, as above, the Authority holds that the product under consideration in the present investigation is “Plain Gypsum Plaster Boards of all thicknesses and dimensions”, excluding the </w:t>
      </w:r>
      <w:proofErr w:type="gramStart"/>
      <w:r w:rsidRPr="00A85121">
        <w:rPr>
          <w:rFonts w:ascii="Book Antiqua" w:hAnsi="Book Antiqua"/>
          <w:sz w:val="24"/>
          <w:szCs w:val="24"/>
        </w:rPr>
        <w:t>following:-</w:t>
      </w:r>
      <w:proofErr w:type="gramEnd"/>
    </w:p>
    <w:p w14:paraId="23555CE7" w14:textId="1A19DDC0" w:rsidR="004A27A5" w:rsidRPr="00A85121" w:rsidRDefault="004A27A5" w:rsidP="00C15982">
      <w:pPr>
        <w:pStyle w:val="ListParagraph"/>
        <w:numPr>
          <w:ilvl w:val="0"/>
          <w:numId w:val="6"/>
        </w:numPr>
        <w:spacing w:line="240" w:lineRule="auto"/>
        <w:jc w:val="both"/>
        <w:rPr>
          <w:rFonts w:ascii="Book Antiqua" w:hAnsi="Book Antiqua"/>
          <w:sz w:val="24"/>
          <w:szCs w:val="24"/>
        </w:rPr>
      </w:pPr>
      <w:r w:rsidRPr="00A85121">
        <w:rPr>
          <w:rFonts w:ascii="Book Antiqua" w:hAnsi="Book Antiqua"/>
          <w:sz w:val="24"/>
          <w:szCs w:val="24"/>
        </w:rPr>
        <w:t>Gypsum Boards having water absorption up to and including 5% (Moisture Resistant Boards)</w:t>
      </w:r>
    </w:p>
    <w:p w14:paraId="7C652429" w14:textId="77777777" w:rsidR="004A27A5" w:rsidRPr="00A85121" w:rsidRDefault="004A27A5" w:rsidP="00C15982">
      <w:pPr>
        <w:pStyle w:val="ListParagraph"/>
        <w:spacing w:line="240" w:lineRule="auto"/>
        <w:ind w:left="1353"/>
        <w:jc w:val="both"/>
        <w:rPr>
          <w:rFonts w:ascii="Book Antiqua" w:hAnsi="Book Antiqua"/>
          <w:sz w:val="24"/>
          <w:szCs w:val="24"/>
        </w:rPr>
      </w:pPr>
    </w:p>
    <w:p w14:paraId="28E0F978" w14:textId="654A1DE4" w:rsidR="004A27A5" w:rsidRPr="00A85121" w:rsidRDefault="004A27A5" w:rsidP="00C15982">
      <w:pPr>
        <w:pStyle w:val="ListParagraph"/>
        <w:numPr>
          <w:ilvl w:val="0"/>
          <w:numId w:val="6"/>
        </w:numPr>
        <w:spacing w:line="240" w:lineRule="auto"/>
        <w:jc w:val="both"/>
        <w:rPr>
          <w:rFonts w:ascii="Book Antiqua" w:hAnsi="Book Antiqua"/>
          <w:sz w:val="24"/>
          <w:szCs w:val="24"/>
        </w:rPr>
      </w:pPr>
      <w:r w:rsidRPr="00A85121">
        <w:rPr>
          <w:rFonts w:ascii="Book Antiqua" w:hAnsi="Book Antiqua"/>
          <w:sz w:val="24"/>
          <w:szCs w:val="24"/>
        </w:rPr>
        <w:t xml:space="preserve">Gypsum Boards having a minimum breaking load of 24 neutrons in the transverse direction and 50 neutrons in the longitudinal direction per </w:t>
      </w:r>
      <w:proofErr w:type="spellStart"/>
      <w:r w:rsidRPr="00A85121">
        <w:rPr>
          <w:rFonts w:ascii="Book Antiqua" w:hAnsi="Book Antiqua"/>
          <w:sz w:val="24"/>
          <w:szCs w:val="24"/>
        </w:rPr>
        <w:t>millimeter</w:t>
      </w:r>
      <w:proofErr w:type="spellEnd"/>
      <w:r w:rsidRPr="00A85121">
        <w:rPr>
          <w:rFonts w:ascii="Book Antiqua" w:hAnsi="Book Antiqua"/>
          <w:sz w:val="24"/>
          <w:szCs w:val="24"/>
        </w:rPr>
        <w:t xml:space="preserve"> of thickness (Impact Resistant Boards or </w:t>
      </w:r>
      <w:proofErr w:type="gramStart"/>
      <w:r w:rsidRPr="00A85121">
        <w:rPr>
          <w:rFonts w:ascii="Book Antiqua" w:hAnsi="Book Antiqua"/>
          <w:sz w:val="24"/>
          <w:szCs w:val="24"/>
        </w:rPr>
        <w:t>Fire Resistant</w:t>
      </w:r>
      <w:proofErr w:type="gramEnd"/>
      <w:r w:rsidRPr="00A85121">
        <w:rPr>
          <w:rFonts w:ascii="Book Antiqua" w:hAnsi="Book Antiqua"/>
          <w:sz w:val="24"/>
          <w:szCs w:val="24"/>
        </w:rPr>
        <w:t xml:space="preserve"> Board)</w:t>
      </w:r>
    </w:p>
    <w:p w14:paraId="4F68F100" w14:textId="77777777" w:rsidR="004A27A5" w:rsidRPr="00A85121" w:rsidRDefault="004A27A5" w:rsidP="00C15982">
      <w:pPr>
        <w:pStyle w:val="ListParagraph"/>
        <w:spacing w:line="240" w:lineRule="auto"/>
        <w:rPr>
          <w:rFonts w:ascii="Book Antiqua" w:hAnsi="Book Antiqua"/>
          <w:sz w:val="24"/>
          <w:szCs w:val="24"/>
        </w:rPr>
      </w:pPr>
    </w:p>
    <w:p w14:paraId="58ABBC70" w14:textId="2CE5366E" w:rsidR="004A27A5" w:rsidRPr="00A85121" w:rsidRDefault="004A27A5" w:rsidP="00C15982">
      <w:pPr>
        <w:pStyle w:val="ListParagraph"/>
        <w:numPr>
          <w:ilvl w:val="0"/>
          <w:numId w:val="6"/>
        </w:numPr>
        <w:spacing w:line="240" w:lineRule="auto"/>
        <w:jc w:val="both"/>
        <w:rPr>
          <w:rFonts w:ascii="Book Antiqua" w:hAnsi="Book Antiqua"/>
          <w:sz w:val="24"/>
          <w:szCs w:val="24"/>
        </w:rPr>
      </w:pPr>
      <w:r w:rsidRPr="00A85121">
        <w:rPr>
          <w:rFonts w:ascii="Book Antiqua" w:hAnsi="Book Antiqua"/>
          <w:sz w:val="24"/>
          <w:szCs w:val="24"/>
        </w:rPr>
        <w:t>Fire Boards</w:t>
      </w:r>
    </w:p>
    <w:p w14:paraId="0DD1A47E" w14:textId="2115C2CB" w:rsidR="004A27A5" w:rsidRPr="00A85121" w:rsidRDefault="004A27A5" w:rsidP="00C15982">
      <w:pPr>
        <w:pStyle w:val="ListParagraph"/>
        <w:numPr>
          <w:ilvl w:val="0"/>
          <w:numId w:val="6"/>
        </w:numPr>
        <w:spacing w:line="240" w:lineRule="auto"/>
        <w:jc w:val="both"/>
        <w:rPr>
          <w:rFonts w:ascii="Book Antiqua" w:hAnsi="Book Antiqua"/>
          <w:sz w:val="24"/>
          <w:szCs w:val="24"/>
        </w:rPr>
      </w:pPr>
      <w:r w:rsidRPr="00A85121">
        <w:rPr>
          <w:rFonts w:ascii="Book Antiqua" w:hAnsi="Book Antiqua"/>
          <w:sz w:val="24"/>
          <w:szCs w:val="24"/>
        </w:rPr>
        <w:t>Fire Heat Boards</w:t>
      </w:r>
    </w:p>
    <w:p w14:paraId="2DF2D478" w14:textId="2DFDAF38" w:rsidR="004A27A5" w:rsidRPr="00A85121" w:rsidRDefault="004A27A5" w:rsidP="00C15982">
      <w:pPr>
        <w:pStyle w:val="ListParagraph"/>
        <w:numPr>
          <w:ilvl w:val="0"/>
          <w:numId w:val="6"/>
        </w:numPr>
        <w:spacing w:line="240" w:lineRule="auto"/>
        <w:jc w:val="both"/>
        <w:rPr>
          <w:rFonts w:ascii="Book Antiqua" w:hAnsi="Book Antiqua"/>
          <w:sz w:val="24"/>
          <w:szCs w:val="24"/>
        </w:rPr>
      </w:pPr>
      <w:r w:rsidRPr="00A85121">
        <w:rPr>
          <w:rFonts w:ascii="Book Antiqua" w:hAnsi="Book Antiqua"/>
          <w:sz w:val="24"/>
          <w:szCs w:val="24"/>
        </w:rPr>
        <w:t>Impact Boards</w:t>
      </w:r>
    </w:p>
    <w:p w14:paraId="0C7876C1" w14:textId="39486AD7" w:rsidR="004A27A5" w:rsidRPr="00A85121" w:rsidRDefault="004A27A5" w:rsidP="00C15982">
      <w:pPr>
        <w:pStyle w:val="ListParagraph"/>
        <w:numPr>
          <w:ilvl w:val="0"/>
          <w:numId w:val="6"/>
        </w:numPr>
        <w:spacing w:line="240" w:lineRule="auto"/>
        <w:jc w:val="both"/>
        <w:rPr>
          <w:rFonts w:ascii="Book Antiqua" w:hAnsi="Book Antiqua"/>
          <w:sz w:val="24"/>
          <w:szCs w:val="24"/>
        </w:rPr>
      </w:pPr>
      <w:r w:rsidRPr="00A85121">
        <w:rPr>
          <w:rFonts w:ascii="Book Antiqua" w:hAnsi="Book Antiqua"/>
          <w:sz w:val="24"/>
          <w:szCs w:val="24"/>
        </w:rPr>
        <w:t>Gypsum Ceiling Boards with Moisture Barrier</w:t>
      </w:r>
    </w:p>
    <w:p w14:paraId="30BDA1E4" w14:textId="2FF09C9D" w:rsidR="004A27A5" w:rsidRPr="00A85121" w:rsidRDefault="004A27A5" w:rsidP="00C15982">
      <w:pPr>
        <w:pStyle w:val="ListParagraph"/>
        <w:numPr>
          <w:ilvl w:val="0"/>
          <w:numId w:val="6"/>
        </w:numPr>
        <w:spacing w:line="240" w:lineRule="auto"/>
        <w:jc w:val="both"/>
        <w:rPr>
          <w:rFonts w:ascii="Book Antiqua" w:hAnsi="Book Antiqua"/>
          <w:sz w:val="24"/>
          <w:szCs w:val="24"/>
        </w:rPr>
      </w:pPr>
      <w:r w:rsidRPr="00A85121">
        <w:rPr>
          <w:rFonts w:ascii="Book Antiqua" w:hAnsi="Book Antiqua"/>
          <w:sz w:val="24"/>
          <w:szCs w:val="24"/>
        </w:rPr>
        <w:t>ECHO Boards</w:t>
      </w:r>
    </w:p>
    <w:p w14:paraId="50762294" w14:textId="5F19595C" w:rsidR="004A27A5" w:rsidRPr="00A85121" w:rsidRDefault="004A27A5" w:rsidP="00C15982">
      <w:pPr>
        <w:pStyle w:val="ListParagraph"/>
        <w:numPr>
          <w:ilvl w:val="0"/>
          <w:numId w:val="6"/>
        </w:numPr>
        <w:spacing w:line="240" w:lineRule="auto"/>
        <w:jc w:val="both"/>
        <w:rPr>
          <w:rFonts w:ascii="Book Antiqua" w:hAnsi="Book Antiqua"/>
          <w:sz w:val="24"/>
          <w:szCs w:val="24"/>
        </w:rPr>
      </w:pPr>
      <w:r w:rsidRPr="00A85121">
        <w:rPr>
          <w:rFonts w:ascii="Book Antiqua" w:hAnsi="Book Antiqua"/>
          <w:sz w:val="24"/>
          <w:szCs w:val="24"/>
        </w:rPr>
        <w:t>Heat Boards</w:t>
      </w:r>
    </w:p>
    <w:p w14:paraId="35351E9A" w14:textId="6354314B" w:rsidR="004A27A5" w:rsidRPr="00A85121" w:rsidRDefault="004A27A5" w:rsidP="00C15982">
      <w:pPr>
        <w:pStyle w:val="ListParagraph"/>
        <w:numPr>
          <w:ilvl w:val="0"/>
          <w:numId w:val="6"/>
        </w:numPr>
        <w:spacing w:line="240" w:lineRule="auto"/>
        <w:jc w:val="both"/>
        <w:rPr>
          <w:rFonts w:ascii="Book Antiqua" w:hAnsi="Book Antiqua"/>
          <w:sz w:val="24"/>
          <w:szCs w:val="24"/>
        </w:rPr>
      </w:pPr>
      <w:r w:rsidRPr="00A85121">
        <w:rPr>
          <w:rFonts w:ascii="Book Antiqua" w:hAnsi="Book Antiqua"/>
          <w:sz w:val="24"/>
          <w:szCs w:val="24"/>
        </w:rPr>
        <w:t>Anti-</w:t>
      </w:r>
      <w:proofErr w:type="spellStart"/>
      <w:r w:rsidRPr="00A85121">
        <w:rPr>
          <w:rFonts w:ascii="Book Antiqua" w:hAnsi="Book Antiqua"/>
          <w:sz w:val="24"/>
          <w:szCs w:val="24"/>
        </w:rPr>
        <w:t>mold</w:t>
      </w:r>
      <w:proofErr w:type="spellEnd"/>
      <w:r w:rsidRPr="00A85121">
        <w:rPr>
          <w:rFonts w:ascii="Book Antiqua" w:hAnsi="Book Antiqua"/>
          <w:sz w:val="24"/>
          <w:szCs w:val="24"/>
        </w:rPr>
        <w:t xml:space="preserve"> Boards or Weather Boards</w:t>
      </w:r>
    </w:p>
    <w:p w14:paraId="3B370984" w14:textId="16303B5E" w:rsidR="004A27A5" w:rsidRPr="00A85121" w:rsidRDefault="004A27A5" w:rsidP="00C15982">
      <w:pPr>
        <w:pStyle w:val="ListParagraph"/>
        <w:numPr>
          <w:ilvl w:val="0"/>
          <w:numId w:val="6"/>
        </w:numPr>
        <w:spacing w:line="240" w:lineRule="auto"/>
        <w:jc w:val="both"/>
        <w:rPr>
          <w:rFonts w:ascii="Book Antiqua" w:hAnsi="Book Antiqua"/>
          <w:sz w:val="24"/>
          <w:szCs w:val="24"/>
        </w:rPr>
      </w:pPr>
      <w:r w:rsidRPr="00A85121">
        <w:rPr>
          <w:rFonts w:ascii="Book Antiqua" w:hAnsi="Book Antiqua"/>
          <w:sz w:val="24"/>
          <w:szCs w:val="24"/>
        </w:rPr>
        <w:t>Thermal Boards</w:t>
      </w:r>
    </w:p>
    <w:p w14:paraId="7E2B155E" w14:textId="7D00E623" w:rsidR="004A27A5" w:rsidRPr="00A85121" w:rsidRDefault="004A27A5" w:rsidP="00C15982">
      <w:pPr>
        <w:pStyle w:val="ListParagraph"/>
        <w:numPr>
          <w:ilvl w:val="0"/>
          <w:numId w:val="6"/>
        </w:numPr>
        <w:spacing w:line="240" w:lineRule="auto"/>
        <w:jc w:val="both"/>
        <w:rPr>
          <w:rFonts w:ascii="Book Antiqua" w:hAnsi="Book Antiqua"/>
          <w:sz w:val="24"/>
          <w:szCs w:val="24"/>
        </w:rPr>
      </w:pPr>
      <w:r w:rsidRPr="00A85121">
        <w:rPr>
          <w:rFonts w:ascii="Book Antiqua" w:hAnsi="Book Antiqua"/>
          <w:sz w:val="24"/>
          <w:szCs w:val="24"/>
        </w:rPr>
        <w:t>Gypsum Ceiling Boards with Aluminium Edges Sealed in White Film.</w:t>
      </w:r>
    </w:p>
    <w:p w14:paraId="0E95AFFC" w14:textId="2D560E6E" w:rsidR="004A27A5" w:rsidRPr="00A85121" w:rsidRDefault="004A27A5" w:rsidP="008933E9">
      <w:pPr>
        <w:pStyle w:val="ListParagraph"/>
        <w:numPr>
          <w:ilvl w:val="0"/>
          <w:numId w:val="6"/>
        </w:numPr>
        <w:spacing w:after="0" w:line="240" w:lineRule="auto"/>
        <w:ind w:left="1349" w:hanging="357"/>
        <w:jc w:val="both"/>
        <w:rPr>
          <w:rFonts w:ascii="Book Antiqua" w:hAnsi="Book Antiqua"/>
          <w:sz w:val="24"/>
          <w:szCs w:val="24"/>
        </w:rPr>
      </w:pPr>
      <w:r w:rsidRPr="00A85121">
        <w:rPr>
          <w:rFonts w:ascii="Book Antiqua" w:hAnsi="Book Antiqua"/>
          <w:sz w:val="24"/>
          <w:szCs w:val="24"/>
        </w:rPr>
        <w:t>Ceiling Tiles</w:t>
      </w:r>
    </w:p>
    <w:p w14:paraId="412DF2B7" w14:textId="77777777" w:rsidR="009F1EF9" w:rsidRPr="00A85121" w:rsidRDefault="009F1EF9" w:rsidP="00C15982">
      <w:pPr>
        <w:spacing w:after="0" w:line="240" w:lineRule="auto"/>
        <w:ind w:left="709" w:hanging="709"/>
        <w:jc w:val="both"/>
        <w:rPr>
          <w:rFonts w:ascii="Book Antiqua" w:hAnsi="Book Antiqua"/>
          <w:sz w:val="24"/>
          <w:szCs w:val="24"/>
          <w:lang w:eastAsia="en-IN"/>
        </w:rPr>
      </w:pPr>
    </w:p>
    <w:p w14:paraId="16B6AFAD" w14:textId="63E8AB60" w:rsidR="009F1EF9" w:rsidRDefault="009F1EF9" w:rsidP="00C15982">
      <w:pPr>
        <w:spacing w:after="0" w:line="240" w:lineRule="auto"/>
        <w:ind w:left="709" w:hanging="709"/>
        <w:jc w:val="both"/>
        <w:rPr>
          <w:rFonts w:ascii="Book Antiqua" w:hAnsi="Book Antiqua"/>
          <w:b/>
          <w:bCs/>
          <w:sz w:val="24"/>
          <w:szCs w:val="24"/>
          <w:lang w:eastAsia="en-IN"/>
        </w:rPr>
      </w:pPr>
      <w:r w:rsidRPr="00A85121">
        <w:rPr>
          <w:rFonts w:ascii="Book Antiqua" w:hAnsi="Book Antiqua"/>
          <w:sz w:val="24"/>
          <w:szCs w:val="24"/>
          <w:lang w:eastAsia="en-IN"/>
        </w:rPr>
        <w:t>E)</w:t>
      </w:r>
      <w:r w:rsidR="00651C5F" w:rsidRPr="00A85121">
        <w:rPr>
          <w:rFonts w:ascii="Book Antiqua" w:hAnsi="Book Antiqua"/>
          <w:sz w:val="24"/>
          <w:szCs w:val="24"/>
          <w:lang w:eastAsia="en-IN"/>
        </w:rPr>
        <w:tab/>
      </w:r>
      <w:r w:rsidR="00006B3E" w:rsidRPr="00A85121">
        <w:rPr>
          <w:rFonts w:ascii="Book Antiqua" w:hAnsi="Book Antiqua"/>
          <w:sz w:val="24"/>
          <w:szCs w:val="24"/>
          <w:lang w:eastAsia="en-IN"/>
        </w:rPr>
        <w:t>Thus</w:t>
      </w:r>
      <w:r w:rsidR="00FD3F56" w:rsidRPr="00A85121">
        <w:rPr>
          <w:rFonts w:ascii="Book Antiqua" w:hAnsi="Book Antiqua"/>
          <w:sz w:val="24"/>
          <w:szCs w:val="24"/>
          <w:lang w:eastAsia="en-IN"/>
        </w:rPr>
        <w:t>,</w:t>
      </w:r>
      <w:r w:rsidR="00006B3E" w:rsidRPr="00A85121">
        <w:rPr>
          <w:rFonts w:ascii="Book Antiqua" w:hAnsi="Book Antiqua"/>
          <w:sz w:val="24"/>
          <w:szCs w:val="24"/>
          <w:lang w:eastAsia="en-IN"/>
        </w:rPr>
        <w:t xml:space="preserve"> it can be seen that the investigation earlier with regard to </w:t>
      </w:r>
      <w:r w:rsidR="00297AC9" w:rsidRPr="00A85121">
        <w:rPr>
          <w:rFonts w:ascii="Book Antiqua" w:hAnsi="Book Antiqua"/>
          <w:sz w:val="24"/>
          <w:szCs w:val="24"/>
          <w:lang w:eastAsia="en-IN"/>
        </w:rPr>
        <w:t xml:space="preserve">levy of anti-dumping duty on plain gypsum board </w:t>
      </w:r>
      <w:r w:rsidR="002E6E52" w:rsidRPr="00A85121">
        <w:rPr>
          <w:rFonts w:ascii="Book Antiqua" w:hAnsi="Book Antiqua"/>
          <w:sz w:val="24"/>
          <w:szCs w:val="24"/>
          <w:lang w:eastAsia="en-IN"/>
        </w:rPr>
        <w:t xml:space="preserve">clearly excluded </w:t>
      </w:r>
      <w:r w:rsidR="00DE2CF7">
        <w:rPr>
          <w:rFonts w:ascii="Book Antiqua" w:hAnsi="Book Antiqua"/>
          <w:sz w:val="24"/>
          <w:szCs w:val="24"/>
          <w:lang w:eastAsia="en-IN"/>
        </w:rPr>
        <w:t>‘C</w:t>
      </w:r>
      <w:r w:rsidR="00AD42B0" w:rsidRPr="00A85121">
        <w:rPr>
          <w:rFonts w:ascii="Book Antiqua" w:hAnsi="Book Antiqua"/>
          <w:sz w:val="24"/>
          <w:szCs w:val="24"/>
          <w:lang w:eastAsia="en-IN"/>
        </w:rPr>
        <w:t xml:space="preserve">eiling </w:t>
      </w:r>
      <w:r w:rsidR="004C1382">
        <w:rPr>
          <w:rFonts w:ascii="Book Antiqua" w:hAnsi="Book Antiqua"/>
          <w:sz w:val="24"/>
          <w:szCs w:val="24"/>
          <w:lang w:eastAsia="en-IN"/>
        </w:rPr>
        <w:t>Tiles’,</w:t>
      </w:r>
      <w:r w:rsidR="00AD42B0" w:rsidRPr="00A85121">
        <w:rPr>
          <w:rFonts w:ascii="Book Antiqua" w:hAnsi="Book Antiqua"/>
          <w:sz w:val="24"/>
          <w:szCs w:val="24"/>
          <w:lang w:eastAsia="en-IN"/>
        </w:rPr>
        <w:t xml:space="preserve"> </w:t>
      </w:r>
      <w:r w:rsidR="001C2645" w:rsidRPr="00A85121">
        <w:rPr>
          <w:rFonts w:ascii="Book Antiqua" w:hAnsi="Book Antiqua"/>
          <w:sz w:val="24"/>
          <w:szCs w:val="24"/>
          <w:lang w:eastAsia="en-IN"/>
        </w:rPr>
        <w:t xml:space="preserve">which are also known as PVC Gypsum Tiles, Gypsum Ceiling </w:t>
      </w:r>
      <w:r w:rsidR="00915435" w:rsidRPr="00A85121">
        <w:rPr>
          <w:rFonts w:ascii="Book Antiqua" w:hAnsi="Book Antiqua"/>
          <w:sz w:val="24"/>
          <w:szCs w:val="24"/>
          <w:lang w:eastAsia="en-IN"/>
        </w:rPr>
        <w:t>T</w:t>
      </w:r>
      <w:r w:rsidR="001C2645" w:rsidRPr="00A85121">
        <w:rPr>
          <w:rFonts w:ascii="Book Antiqua" w:hAnsi="Book Antiqua"/>
          <w:sz w:val="24"/>
          <w:szCs w:val="24"/>
          <w:lang w:eastAsia="en-IN"/>
        </w:rPr>
        <w:t>iles etc.</w:t>
      </w:r>
      <w:r w:rsidR="00190701" w:rsidRPr="00A85121">
        <w:rPr>
          <w:rFonts w:ascii="Book Antiqua" w:hAnsi="Book Antiqua"/>
          <w:sz w:val="24"/>
          <w:szCs w:val="24"/>
          <w:lang w:eastAsia="en-IN"/>
        </w:rPr>
        <w:t xml:space="preserve"> </w:t>
      </w:r>
      <w:r w:rsidR="00737B1C">
        <w:rPr>
          <w:rFonts w:ascii="Book Antiqua" w:hAnsi="Book Antiqua"/>
          <w:sz w:val="24"/>
          <w:szCs w:val="24"/>
          <w:lang w:eastAsia="en-IN"/>
        </w:rPr>
        <w:t xml:space="preserve">A copy of the above findings is attached as </w:t>
      </w:r>
      <w:r w:rsidR="00737B1C" w:rsidRPr="00737B1C">
        <w:rPr>
          <w:rFonts w:ascii="Book Antiqua" w:hAnsi="Book Antiqua"/>
          <w:b/>
          <w:bCs/>
          <w:sz w:val="24"/>
          <w:szCs w:val="24"/>
          <w:lang w:eastAsia="en-IN"/>
        </w:rPr>
        <w:t>Annexure-E.</w:t>
      </w:r>
    </w:p>
    <w:p w14:paraId="5F86B16E" w14:textId="77777777" w:rsidR="00673F42" w:rsidRDefault="00673F42" w:rsidP="00C15982">
      <w:pPr>
        <w:spacing w:after="0" w:line="240" w:lineRule="auto"/>
        <w:ind w:left="709" w:hanging="709"/>
        <w:jc w:val="both"/>
        <w:rPr>
          <w:rFonts w:ascii="Book Antiqua" w:hAnsi="Book Antiqua"/>
          <w:sz w:val="24"/>
          <w:szCs w:val="24"/>
          <w:lang w:eastAsia="en-IN"/>
        </w:rPr>
      </w:pPr>
    </w:p>
    <w:p w14:paraId="7C033B81" w14:textId="51D38DA4" w:rsidR="00403539" w:rsidRDefault="00673F42" w:rsidP="00C15982">
      <w:pPr>
        <w:spacing w:after="0" w:line="240" w:lineRule="auto"/>
        <w:ind w:left="709" w:hanging="709"/>
        <w:jc w:val="both"/>
        <w:rPr>
          <w:rFonts w:ascii="Book Antiqua" w:hAnsi="Book Antiqua"/>
          <w:b/>
          <w:bCs/>
          <w:sz w:val="24"/>
          <w:szCs w:val="24"/>
          <w:lang w:eastAsia="en-IN"/>
        </w:rPr>
      </w:pPr>
      <w:r>
        <w:rPr>
          <w:rFonts w:ascii="Book Antiqua" w:hAnsi="Book Antiqua"/>
          <w:sz w:val="24"/>
          <w:szCs w:val="24"/>
          <w:lang w:eastAsia="en-IN"/>
        </w:rPr>
        <w:t>F</w:t>
      </w:r>
      <w:r w:rsidR="00492059" w:rsidRPr="00492059">
        <w:rPr>
          <w:rFonts w:ascii="Book Antiqua" w:hAnsi="Book Antiqua"/>
          <w:sz w:val="24"/>
          <w:szCs w:val="24"/>
          <w:lang w:eastAsia="en-IN"/>
        </w:rPr>
        <w:t>)</w:t>
      </w:r>
      <w:r w:rsidR="00492059" w:rsidRPr="00492059">
        <w:rPr>
          <w:rFonts w:ascii="Book Antiqua" w:hAnsi="Book Antiqua"/>
          <w:sz w:val="24"/>
          <w:szCs w:val="24"/>
          <w:lang w:eastAsia="en-IN"/>
        </w:rPr>
        <w:tab/>
      </w:r>
      <w:r w:rsidR="00492059">
        <w:rPr>
          <w:rFonts w:ascii="Book Antiqua" w:hAnsi="Book Antiqua"/>
          <w:sz w:val="24"/>
          <w:szCs w:val="24"/>
          <w:lang w:eastAsia="en-IN"/>
        </w:rPr>
        <w:t xml:space="preserve">A sample invoice </w:t>
      </w:r>
      <w:r w:rsidR="00A0615D">
        <w:rPr>
          <w:rFonts w:ascii="Book Antiqua" w:hAnsi="Book Antiqua"/>
          <w:sz w:val="24"/>
          <w:szCs w:val="24"/>
          <w:lang w:eastAsia="en-IN"/>
        </w:rPr>
        <w:t xml:space="preserve">covering supply of such tiles by us in 2021 to an Indian buyer is attached to this representation as </w:t>
      </w:r>
      <w:r w:rsidR="00A0615D" w:rsidRPr="00A0615D">
        <w:rPr>
          <w:rFonts w:ascii="Book Antiqua" w:hAnsi="Book Antiqua"/>
          <w:b/>
          <w:bCs/>
          <w:sz w:val="24"/>
          <w:szCs w:val="24"/>
          <w:lang w:eastAsia="en-IN"/>
        </w:rPr>
        <w:t>Annexure-F</w:t>
      </w:r>
      <w:r w:rsidR="00054064">
        <w:rPr>
          <w:rFonts w:ascii="Book Antiqua" w:hAnsi="Book Antiqua"/>
          <w:b/>
          <w:bCs/>
          <w:sz w:val="24"/>
          <w:szCs w:val="24"/>
          <w:lang w:eastAsia="en-IN"/>
        </w:rPr>
        <w:t xml:space="preserve">. </w:t>
      </w:r>
      <w:r w:rsidR="00054064">
        <w:rPr>
          <w:rFonts w:ascii="Book Antiqua" w:hAnsi="Book Antiqua"/>
          <w:sz w:val="24"/>
          <w:szCs w:val="24"/>
          <w:lang w:eastAsia="en-IN"/>
        </w:rPr>
        <w:t>In that case</w:t>
      </w:r>
      <w:r w:rsidR="0030778C">
        <w:rPr>
          <w:rFonts w:ascii="Book Antiqua" w:hAnsi="Book Antiqua"/>
          <w:sz w:val="24"/>
          <w:szCs w:val="24"/>
          <w:lang w:eastAsia="en-IN"/>
        </w:rPr>
        <w:t>,</w:t>
      </w:r>
      <w:r w:rsidR="00054064">
        <w:rPr>
          <w:rFonts w:ascii="Book Antiqua" w:hAnsi="Book Antiqua"/>
          <w:sz w:val="24"/>
          <w:szCs w:val="24"/>
          <w:lang w:eastAsia="en-IN"/>
        </w:rPr>
        <w:t xml:space="preserve"> the supply was of Gypsum Ceiling Tiles with various designs.</w:t>
      </w:r>
      <w:r w:rsidR="00054064">
        <w:rPr>
          <w:rFonts w:ascii="Book Antiqua" w:hAnsi="Book Antiqua"/>
          <w:b/>
          <w:bCs/>
          <w:sz w:val="24"/>
          <w:szCs w:val="24"/>
          <w:lang w:eastAsia="en-IN"/>
        </w:rPr>
        <w:t xml:space="preserve"> </w:t>
      </w:r>
      <w:r w:rsidR="00F275F6" w:rsidRPr="00F275F6">
        <w:rPr>
          <w:rFonts w:ascii="Book Antiqua" w:hAnsi="Book Antiqua"/>
          <w:sz w:val="24"/>
          <w:szCs w:val="24"/>
          <w:lang w:eastAsia="en-IN"/>
        </w:rPr>
        <w:t>Thus</w:t>
      </w:r>
      <w:r w:rsidR="00BB629B">
        <w:rPr>
          <w:rFonts w:ascii="Book Antiqua" w:hAnsi="Book Antiqua"/>
          <w:sz w:val="24"/>
          <w:szCs w:val="24"/>
          <w:lang w:eastAsia="en-IN"/>
        </w:rPr>
        <w:t>,</w:t>
      </w:r>
      <w:r w:rsidR="00F275F6">
        <w:rPr>
          <w:rFonts w:ascii="Book Antiqua" w:hAnsi="Book Antiqua"/>
          <w:sz w:val="24"/>
          <w:szCs w:val="24"/>
          <w:lang w:eastAsia="en-IN"/>
        </w:rPr>
        <w:t xml:space="preserve"> it can be seen that</w:t>
      </w:r>
      <w:r w:rsidR="002D6A37">
        <w:rPr>
          <w:rFonts w:ascii="Book Antiqua" w:hAnsi="Book Antiqua"/>
          <w:sz w:val="24"/>
          <w:szCs w:val="24"/>
          <w:lang w:eastAsia="en-IN"/>
        </w:rPr>
        <w:t>,</w:t>
      </w:r>
      <w:r w:rsidR="00F275F6">
        <w:rPr>
          <w:rFonts w:ascii="Book Antiqua" w:hAnsi="Book Antiqua"/>
          <w:sz w:val="24"/>
          <w:szCs w:val="24"/>
          <w:lang w:eastAsia="en-IN"/>
        </w:rPr>
        <w:t xml:space="preserve"> a</w:t>
      </w:r>
      <w:r w:rsidR="000B7916">
        <w:rPr>
          <w:rFonts w:ascii="Book Antiqua" w:hAnsi="Book Antiqua"/>
          <w:sz w:val="24"/>
          <w:szCs w:val="24"/>
          <w:lang w:eastAsia="en-IN"/>
        </w:rPr>
        <w:t>s a product category, they were clearly excluded from the scope of levy of ADD on plain gypsum board</w:t>
      </w:r>
      <w:r w:rsidR="002D6A37">
        <w:rPr>
          <w:rFonts w:ascii="Book Antiqua" w:hAnsi="Book Antiqua"/>
          <w:sz w:val="24"/>
          <w:szCs w:val="24"/>
          <w:lang w:eastAsia="en-IN"/>
        </w:rPr>
        <w:t>s</w:t>
      </w:r>
      <w:r w:rsidR="00F275F6">
        <w:rPr>
          <w:rFonts w:ascii="Book Antiqua" w:hAnsi="Book Antiqua"/>
          <w:sz w:val="24"/>
          <w:szCs w:val="24"/>
          <w:lang w:eastAsia="en-IN"/>
        </w:rPr>
        <w:t xml:space="preserve"> in </w:t>
      </w:r>
      <w:r w:rsidR="002D6A37">
        <w:rPr>
          <w:rFonts w:ascii="Book Antiqua" w:hAnsi="Book Antiqua"/>
          <w:sz w:val="24"/>
          <w:szCs w:val="24"/>
          <w:lang w:eastAsia="en-IN"/>
        </w:rPr>
        <w:t xml:space="preserve">the year </w:t>
      </w:r>
      <w:r w:rsidR="00F275F6">
        <w:rPr>
          <w:rFonts w:ascii="Book Antiqua" w:hAnsi="Book Antiqua"/>
          <w:sz w:val="24"/>
          <w:szCs w:val="24"/>
          <w:lang w:eastAsia="en-IN"/>
        </w:rPr>
        <w:t>2013.</w:t>
      </w:r>
      <w:r w:rsidR="000B7916">
        <w:rPr>
          <w:rFonts w:ascii="Book Antiqua" w:hAnsi="Book Antiqua"/>
          <w:sz w:val="24"/>
          <w:szCs w:val="24"/>
          <w:lang w:eastAsia="en-IN"/>
        </w:rPr>
        <w:t xml:space="preserve"> </w:t>
      </w:r>
      <w:r w:rsidR="000B7916">
        <w:rPr>
          <w:rFonts w:ascii="Book Antiqua" w:hAnsi="Book Antiqua"/>
          <w:b/>
          <w:bCs/>
          <w:sz w:val="24"/>
          <w:szCs w:val="24"/>
          <w:lang w:eastAsia="en-IN"/>
        </w:rPr>
        <w:t xml:space="preserve"> </w:t>
      </w:r>
    </w:p>
    <w:p w14:paraId="28CB14E3" w14:textId="77777777" w:rsidR="00673F42" w:rsidRDefault="00673F42" w:rsidP="00C15982">
      <w:pPr>
        <w:spacing w:after="0" w:line="240" w:lineRule="auto"/>
        <w:ind w:left="709" w:hanging="709"/>
        <w:jc w:val="both"/>
        <w:rPr>
          <w:rFonts w:ascii="Book Antiqua" w:hAnsi="Book Antiqua"/>
          <w:b/>
          <w:bCs/>
          <w:sz w:val="24"/>
          <w:szCs w:val="24"/>
          <w:lang w:eastAsia="en-IN"/>
        </w:rPr>
      </w:pPr>
    </w:p>
    <w:p w14:paraId="6562A6ED" w14:textId="4F55B283" w:rsidR="00190701" w:rsidRPr="00662DCD" w:rsidRDefault="00673F42" w:rsidP="00C15982">
      <w:pPr>
        <w:spacing w:after="0" w:line="240" w:lineRule="auto"/>
        <w:ind w:left="709" w:hanging="709"/>
        <w:jc w:val="both"/>
        <w:rPr>
          <w:rFonts w:ascii="Book Antiqua" w:hAnsi="Book Antiqua"/>
          <w:b/>
          <w:bCs/>
          <w:sz w:val="24"/>
          <w:szCs w:val="24"/>
          <w:lang w:eastAsia="en-IN"/>
        </w:rPr>
      </w:pPr>
      <w:r>
        <w:rPr>
          <w:rFonts w:ascii="Book Antiqua" w:hAnsi="Book Antiqua"/>
          <w:sz w:val="24"/>
          <w:szCs w:val="24"/>
          <w:lang w:eastAsia="en-IN"/>
        </w:rPr>
        <w:t>G</w:t>
      </w:r>
      <w:r w:rsidR="003D05D6" w:rsidRPr="00673F42">
        <w:rPr>
          <w:rFonts w:ascii="Book Antiqua" w:hAnsi="Book Antiqua"/>
          <w:sz w:val="24"/>
          <w:szCs w:val="24"/>
          <w:lang w:eastAsia="en-IN"/>
        </w:rPr>
        <w:t>)</w:t>
      </w:r>
      <w:r w:rsidR="003D05D6">
        <w:rPr>
          <w:rFonts w:ascii="Book Antiqua" w:hAnsi="Book Antiqua"/>
          <w:b/>
          <w:bCs/>
          <w:sz w:val="24"/>
          <w:szCs w:val="24"/>
          <w:lang w:eastAsia="en-IN"/>
        </w:rPr>
        <w:tab/>
      </w:r>
      <w:r w:rsidR="0087751F">
        <w:rPr>
          <w:rFonts w:ascii="Book Antiqua" w:hAnsi="Book Antiqua"/>
          <w:sz w:val="24"/>
          <w:szCs w:val="24"/>
          <w:lang w:eastAsia="en-IN"/>
        </w:rPr>
        <w:t>Indian Standards for Gypsum Boards themselves make a distinction betw</w:t>
      </w:r>
      <w:r w:rsidR="00B7106D">
        <w:rPr>
          <w:rFonts w:ascii="Book Antiqua" w:hAnsi="Book Antiqua"/>
          <w:sz w:val="24"/>
          <w:szCs w:val="24"/>
          <w:lang w:eastAsia="en-IN"/>
        </w:rPr>
        <w:t xml:space="preserve">een plain gypsum boards and coated/laminated gypsum boards. </w:t>
      </w:r>
      <w:r w:rsidR="008B56AA">
        <w:rPr>
          <w:rFonts w:ascii="Book Antiqua" w:hAnsi="Book Antiqua"/>
          <w:sz w:val="24"/>
          <w:szCs w:val="24"/>
          <w:lang w:eastAsia="en-IN"/>
        </w:rPr>
        <w:t xml:space="preserve">IS </w:t>
      </w:r>
      <w:r w:rsidR="008B56AA">
        <w:rPr>
          <w:rFonts w:ascii="Book Antiqua" w:hAnsi="Book Antiqua"/>
          <w:sz w:val="24"/>
          <w:szCs w:val="24"/>
          <w:lang w:eastAsia="en-IN"/>
        </w:rPr>
        <w:lastRenderedPageBreak/>
        <w:t>2095(part 1)</w:t>
      </w:r>
      <w:r w:rsidR="00F462AC">
        <w:rPr>
          <w:rFonts w:ascii="Book Antiqua" w:hAnsi="Book Antiqua"/>
          <w:sz w:val="24"/>
          <w:szCs w:val="24"/>
          <w:lang w:eastAsia="en-IN"/>
        </w:rPr>
        <w:t xml:space="preserve">:2023 covers standards for plain gypsum plaster boards. </w:t>
      </w:r>
      <w:r w:rsidR="006E2180">
        <w:rPr>
          <w:rFonts w:ascii="Book Antiqua" w:hAnsi="Book Antiqua"/>
          <w:sz w:val="24"/>
          <w:szCs w:val="24"/>
          <w:lang w:eastAsia="en-IN"/>
        </w:rPr>
        <w:t xml:space="preserve">A copy is attached as </w:t>
      </w:r>
      <w:r w:rsidR="006E2180" w:rsidRPr="00662DCD">
        <w:rPr>
          <w:rFonts w:ascii="Book Antiqua" w:hAnsi="Book Antiqua"/>
          <w:b/>
          <w:bCs/>
          <w:sz w:val="24"/>
          <w:szCs w:val="24"/>
          <w:lang w:eastAsia="en-IN"/>
        </w:rPr>
        <w:t>Annexure -G.</w:t>
      </w:r>
      <w:r w:rsidR="006E2180">
        <w:rPr>
          <w:rFonts w:ascii="Book Antiqua" w:hAnsi="Book Antiqua"/>
          <w:sz w:val="24"/>
          <w:szCs w:val="24"/>
          <w:lang w:eastAsia="en-IN"/>
        </w:rPr>
        <w:t xml:space="preserve"> </w:t>
      </w:r>
      <w:r w:rsidR="00992A02">
        <w:rPr>
          <w:rFonts w:ascii="Book Antiqua" w:hAnsi="Book Antiqua"/>
          <w:sz w:val="24"/>
          <w:szCs w:val="24"/>
          <w:lang w:eastAsia="en-IN"/>
        </w:rPr>
        <w:t>In this standard under raw materials</w:t>
      </w:r>
      <w:r w:rsidR="00454301">
        <w:rPr>
          <w:rFonts w:ascii="Book Antiqua" w:hAnsi="Book Antiqua"/>
          <w:sz w:val="24"/>
          <w:szCs w:val="24"/>
          <w:lang w:eastAsia="en-IN"/>
        </w:rPr>
        <w:t>,</w:t>
      </w:r>
      <w:r w:rsidR="00992A02">
        <w:rPr>
          <w:rFonts w:ascii="Book Antiqua" w:hAnsi="Book Antiqua"/>
          <w:sz w:val="24"/>
          <w:szCs w:val="24"/>
          <w:lang w:eastAsia="en-IN"/>
        </w:rPr>
        <w:t xml:space="preserve"> it is clearly mentioned </w:t>
      </w:r>
      <w:r w:rsidR="00250306">
        <w:rPr>
          <w:rFonts w:ascii="Book Antiqua" w:hAnsi="Book Antiqua"/>
          <w:sz w:val="24"/>
          <w:szCs w:val="24"/>
          <w:lang w:eastAsia="en-IN"/>
        </w:rPr>
        <w:t xml:space="preserve">as </w:t>
      </w:r>
      <w:proofErr w:type="spellStart"/>
      <w:r w:rsidR="00250306">
        <w:rPr>
          <w:rFonts w:ascii="Book Antiqua" w:hAnsi="Book Antiqua"/>
          <w:sz w:val="24"/>
          <w:szCs w:val="24"/>
          <w:lang w:eastAsia="en-IN"/>
        </w:rPr>
        <w:t>i</w:t>
      </w:r>
      <w:proofErr w:type="spellEnd"/>
      <w:r w:rsidR="00250306">
        <w:rPr>
          <w:rFonts w:ascii="Book Antiqua" w:hAnsi="Book Antiqua"/>
          <w:sz w:val="24"/>
          <w:szCs w:val="24"/>
          <w:lang w:eastAsia="en-IN"/>
        </w:rPr>
        <w:t>. gypsum plaster ii. By product gypsum and iii paper liner.</w:t>
      </w:r>
      <w:r w:rsidR="009971BF">
        <w:rPr>
          <w:rFonts w:ascii="Book Antiqua" w:hAnsi="Book Antiqua"/>
          <w:sz w:val="24"/>
          <w:szCs w:val="24"/>
          <w:lang w:eastAsia="en-IN"/>
        </w:rPr>
        <w:t xml:space="preserve"> For coated/laminated board, the applicable standard</w:t>
      </w:r>
      <w:r w:rsidR="00A8667E">
        <w:rPr>
          <w:rFonts w:ascii="Book Antiqua" w:hAnsi="Book Antiqua"/>
          <w:sz w:val="24"/>
          <w:szCs w:val="24"/>
          <w:lang w:eastAsia="en-IN"/>
        </w:rPr>
        <w:t xml:space="preserve"> is</w:t>
      </w:r>
      <w:r w:rsidR="009971BF">
        <w:rPr>
          <w:rFonts w:ascii="Book Antiqua" w:hAnsi="Book Antiqua"/>
          <w:sz w:val="24"/>
          <w:szCs w:val="24"/>
          <w:lang w:eastAsia="en-IN"/>
        </w:rPr>
        <w:t xml:space="preserve"> IS</w:t>
      </w:r>
      <w:r w:rsidR="0070703D">
        <w:rPr>
          <w:rFonts w:ascii="Book Antiqua" w:hAnsi="Book Antiqua"/>
          <w:sz w:val="24"/>
          <w:szCs w:val="24"/>
          <w:lang w:eastAsia="en-IN"/>
        </w:rPr>
        <w:t>2095(part 2): 2023</w:t>
      </w:r>
      <w:r w:rsidR="00BE6A61">
        <w:rPr>
          <w:rFonts w:ascii="Book Antiqua" w:hAnsi="Book Antiqua"/>
          <w:sz w:val="24"/>
          <w:szCs w:val="24"/>
          <w:lang w:eastAsia="en-IN"/>
        </w:rPr>
        <w:t xml:space="preserve"> </w:t>
      </w:r>
      <w:r w:rsidR="003B4270">
        <w:rPr>
          <w:rFonts w:ascii="Book Antiqua" w:hAnsi="Book Antiqua"/>
          <w:sz w:val="24"/>
          <w:szCs w:val="24"/>
          <w:lang w:eastAsia="en-IN"/>
        </w:rPr>
        <w:t>T</w:t>
      </w:r>
      <w:r w:rsidR="00BE6A61">
        <w:rPr>
          <w:rFonts w:ascii="Book Antiqua" w:hAnsi="Book Antiqua"/>
          <w:sz w:val="24"/>
          <w:szCs w:val="24"/>
          <w:lang w:eastAsia="en-IN"/>
        </w:rPr>
        <w:t>h</w:t>
      </w:r>
      <w:r w:rsidR="003B4270">
        <w:rPr>
          <w:rFonts w:ascii="Book Antiqua" w:hAnsi="Book Antiqua"/>
          <w:sz w:val="24"/>
          <w:szCs w:val="24"/>
          <w:lang w:eastAsia="en-IN"/>
        </w:rPr>
        <w:t>is</w:t>
      </w:r>
      <w:r w:rsidR="00BE6A61">
        <w:rPr>
          <w:rFonts w:ascii="Book Antiqua" w:hAnsi="Book Antiqua"/>
          <w:sz w:val="24"/>
          <w:szCs w:val="24"/>
          <w:lang w:eastAsia="en-IN"/>
        </w:rPr>
        <w:t xml:space="preserve"> standard refers to the following raw materials.</w:t>
      </w:r>
      <w:r w:rsidR="00AE1F23">
        <w:rPr>
          <w:rFonts w:ascii="Book Antiqua" w:hAnsi="Book Antiqua"/>
          <w:sz w:val="24"/>
          <w:szCs w:val="24"/>
          <w:lang w:eastAsia="en-IN"/>
        </w:rPr>
        <w:t xml:space="preserve"> </w:t>
      </w:r>
      <w:proofErr w:type="spellStart"/>
      <w:r w:rsidR="00AE1F23">
        <w:rPr>
          <w:rFonts w:ascii="Book Antiqua" w:hAnsi="Book Antiqua"/>
          <w:sz w:val="24"/>
          <w:szCs w:val="24"/>
          <w:lang w:eastAsia="en-IN"/>
        </w:rPr>
        <w:t>i</w:t>
      </w:r>
      <w:proofErr w:type="spellEnd"/>
      <w:r w:rsidR="00AE1F23">
        <w:rPr>
          <w:rFonts w:ascii="Book Antiqua" w:hAnsi="Book Antiqua"/>
          <w:sz w:val="24"/>
          <w:szCs w:val="24"/>
          <w:lang w:eastAsia="en-IN"/>
        </w:rPr>
        <w:t>.</w:t>
      </w:r>
      <w:r w:rsidR="00A30535">
        <w:rPr>
          <w:rFonts w:ascii="Book Antiqua" w:hAnsi="Book Antiqua"/>
          <w:sz w:val="24"/>
          <w:szCs w:val="24"/>
          <w:lang w:eastAsia="en-IN"/>
        </w:rPr>
        <w:t xml:space="preserve"> </w:t>
      </w:r>
      <w:r w:rsidR="00AE1F23">
        <w:rPr>
          <w:rFonts w:ascii="Book Antiqua" w:hAnsi="Book Antiqua"/>
          <w:sz w:val="24"/>
          <w:szCs w:val="24"/>
          <w:lang w:eastAsia="en-IN"/>
        </w:rPr>
        <w:t xml:space="preserve">gypsum plaster </w:t>
      </w:r>
      <w:r w:rsidR="00A30535">
        <w:rPr>
          <w:rFonts w:ascii="Book Antiqua" w:hAnsi="Book Antiqua"/>
          <w:sz w:val="24"/>
          <w:szCs w:val="24"/>
          <w:lang w:eastAsia="en-IN"/>
        </w:rPr>
        <w:t xml:space="preserve">ii. Fibres iii. Additives vi </w:t>
      </w:r>
      <w:r w:rsidR="002E1B1C">
        <w:rPr>
          <w:rFonts w:ascii="Book Antiqua" w:hAnsi="Book Antiqua"/>
          <w:sz w:val="24"/>
          <w:szCs w:val="24"/>
          <w:lang w:eastAsia="en-IN"/>
        </w:rPr>
        <w:t>laminating/coating materials.</w:t>
      </w:r>
      <w:r w:rsidR="00BD1205">
        <w:rPr>
          <w:rFonts w:ascii="Book Antiqua" w:hAnsi="Book Antiqua"/>
          <w:sz w:val="24"/>
          <w:szCs w:val="24"/>
          <w:lang w:eastAsia="en-IN"/>
        </w:rPr>
        <w:t xml:space="preserve"> A copy of the standard is attached as </w:t>
      </w:r>
      <w:r w:rsidR="00BD1205" w:rsidRPr="006A0C22">
        <w:rPr>
          <w:rFonts w:ascii="Book Antiqua" w:hAnsi="Book Antiqua"/>
          <w:b/>
          <w:bCs/>
          <w:sz w:val="24"/>
          <w:szCs w:val="24"/>
          <w:lang w:eastAsia="en-IN"/>
        </w:rPr>
        <w:t>Annexure -</w:t>
      </w:r>
      <w:r w:rsidR="006A0C22" w:rsidRPr="006A0C22">
        <w:rPr>
          <w:rFonts w:ascii="Book Antiqua" w:hAnsi="Book Antiqua"/>
          <w:b/>
          <w:bCs/>
          <w:sz w:val="24"/>
          <w:szCs w:val="24"/>
          <w:lang w:eastAsia="en-IN"/>
        </w:rPr>
        <w:t>H.</w:t>
      </w:r>
      <w:r w:rsidR="00723429">
        <w:rPr>
          <w:rFonts w:ascii="Book Antiqua" w:hAnsi="Book Antiqua"/>
          <w:sz w:val="24"/>
          <w:szCs w:val="24"/>
          <w:lang w:eastAsia="en-IN"/>
        </w:rPr>
        <w:t xml:space="preserve"> The laminating materials referred to in the standard are </w:t>
      </w:r>
      <w:r w:rsidR="006B6559">
        <w:rPr>
          <w:rFonts w:ascii="Book Antiqua" w:hAnsi="Book Antiqua"/>
          <w:sz w:val="24"/>
          <w:szCs w:val="24"/>
          <w:lang w:eastAsia="en-IN"/>
        </w:rPr>
        <w:t xml:space="preserve">wood </w:t>
      </w:r>
      <w:proofErr w:type="spellStart"/>
      <w:r w:rsidR="006B6559">
        <w:rPr>
          <w:rFonts w:ascii="Book Antiqua" w:hAnsi="Book Antiqua"/>
          <w:sz w:val="24"/>
          <w:szCs w:val="24"/>
          <w:lang w:eastAsia="en-IN"/>
        </w:rPr>
        <w:t>vineers</w:t>
      </w:r>
      <w:proofErr w:type="spellEnd"/>
      <w:r w:rsidR="006B6559">
        <w:rPr>
          <w:rFonts w:ascii="Book Antiqua" w:hAnsi="Book Antiqua"/>
          <w:sz w:val="24"/>
          <w:szCs w:val="24"/>
          <w:lang w:eastAsia="en-IN"/>
        </w:rPr>
        <w:t>, plastic films, paper etc.</w:t>
      </w:r>
      <w:r w:rsidR="004E5BFA">
        <w:rPr>
          <w:rFonts w:ascii="Book Antiqua" w:hAnsi="Book Antiqua"/>
          <w:sz w:val="24"/>
          <w:szCs w:val="24"/>
          <w:lang w:eastAsia="en-IN"/>
        </w:rPr>
        <w:t xml:space="preserve"> It is to be noted that plain paper </w:t>
      </w:r>
      <w:r w:rsidR="00D83C1B">
        <w:rPr>
          <w:rFonts w:ascii="Book Antiqua" w:hAnsi="Book Antiqua"/>
          <w:sz w:val="24"/>
          <w:szCs w:val="24"/>
          <w:lang w:eastAsia="en-IN"/>
        </w:rPr>
        <w:t>cannot act as a laminating material because of its characteristics,</w:t>
      </w:r>
      <w:r w:rsidR="00C9446E">
        <w:rPr>
          <w:rFonts w:ascii="Book Antiqua" w:hAnsi="Book Antiqua"/>
          <w:sz w:val="24"/>
          <w:szCs w:val="24"/>
          <w:lang w:eastAsia="en-IN"/>
        </w:rPr>
        <w:t xml:space="preserve"> whereas ‘wax paper’ is a laminating material</w:t>
      </w:r>
      <w:r w:rsidR="006A7A54">
        <w:rPr>
          <w:rFonts w:ascii="Book Antiqua" w:hAnsi="Book Antiqua"/>
          <w:sz w:val="24"/>
          <w:szCs w:val="24"/>
          <w:lang w:eastAsia="en-IN"/>
        </w:rPr>
        <w:t>. That is why in the final findings</w:t>
      </w:r>
      <w:r w:rsidR="004148D1">
        <w:rPr>
          <w:rFonts w:ascii="Book Antiqua" w:hAnsi="Book Antiqua"/>
          <w:sz w:val="24"/>
          <w:szCs w:val="24"/>
          <w:lang w:eastAsia="en-IN"/>
        </w:rPr>
        <w:t xml:space="preserve"> rendered in 2023,</w:t>
      </w:r>
      <w:r w:rsidR="006A7A54">
        <w:rPr>
          <w:rFonts w:ascii="Book Antiqua" w:hAnsi="Book Antiqua"/>
          <w:sz w:val="24"/>
          <w:szCs w:val="24"/>
          <w:lang w:eastAsia="en-IN"/>
        </w:rPr>
        <w:t xml:space="preserve"> reference is made to wax paper</w:t>
      </w:r>
      <w:r w:rsidR="00E60446">
        <w:rPr>
          <w:rFonts w:ascii="Book Antiqua" w:hAnsi="Book Antiqua"/>
          <w:sz w:val="24"/>
          <w:szCs w:val="24"/>
          <w:lang w:eastAsia="en-IN"/>
        </w:rPr>
        <w:t xml:space="preserve"> as </w:t>
      </w:r>
      <w:r w:rsidR="00F87CF7">
        <w:rPr>
          <w:rFonts w:ascii="Book Antiqua" w:hAnsi="Book Antiqua"/>
          <w:sz w:val="24"/>
          <w:szCs w:val="24"/>
          <w:lang w:eastAsia="en-IN"/>
        </w:rPr>
        <w:t>one of the</w:t>
      </w:r>
      <w:r w:rsidR="00E60446">
        <w:rPr>
          <w:rFonts w:ascii="Book Antiqua" w:hAnsi="Book Antiqua"/>
          <w:sz w:val="24"/>
          <w:szCs w:val="24"/>
          <w:lang w:eastAsia="en-IN"/>
        </w:rPr>
        <w:t xml:space="preserve"> laminating material</w:t>
      </w:r>
      <w:r w:rsidR="00F87CF7">
        <w:rPr>
          <w:rFonts w:ascii="Book Antiqua" w:hAnsi="Book Antiqua"/>
          <w:sz w:val="24"/>
          <w:szCs w:val="24"/>
          <w:lang w:eastAsia="en-IN"/>
        </w:rPr>
        <w:t xml:space="preserve">s </w:t>
      </w:r>
    </w:p>
    <w:p w14:paraId="508D79D3" w14:textId="77777777" w:rsidR="00F25921" w:rsidRDefault="00F25921" w:rsidP="00C15982">
      <w:pPr>
        <w:spacing w:after="0" w:line="240" w:lineRule="auto"/>
        <w:ind w:left="709" w:hanging="709"/>
        <w:jc w:val="both"/>
        <w:rPr>
          <w:rFonts w:ascii="Book Antiqua" w:hAnsi="Book Antiqua"/>
          <w:sz w:val="24"/>
          <w:szCs w:val="24"/>
          <w:lang w:eastAsia="en-IN"/>
        </w:rPr>
      </w:pPr>
    </w:p>
    <w:p w14:paraId="74CEEE1F" w14:textId="0ABFE0A0" w:rsidR="00190701" w:rsidRPr="00A85121" w:rsidRDefault="00F25921" w:rsidP="00C15982">
      <w:pPr>
        <w:spacing w:after="0" w:line="240" w:lineRule="auto"/>
        <w:ind w:left="709" w:hanging="709"/>
        <w:jc w:val="both"/>
        <w:rPr>
          <w:rFonts w:ascii="Book Antiqua" w:hAnsi="Book Antiqua"/>
          <w:sz w:val="24"/>
          <w:szCs w:val="24"/>
          <w:lang w:eastAsia="en-IN"/>
        </w:rPr>
      </w:pPr>
      <w:r>
        <w:rPr>
          <w:rFonts w:ascii="Book Antiqua" w:hAnsi="Book Antiqua"/>
          <w:sz w:val="24"/>
          <w:szCs w:val="24"/>
          <w:lang w:eastAsia="en-IN"/>
        </w:rPr>
        <w:t>H</w:t>
      </w:r>
      <w:r w:rsidR="00190701" w:rsidRPr="00A85121">
        <w:rPr>
          <w:rFonts w:ascii="Book Antiqua" w:hAnsi="Book Antiqua"/>
          <w:sz w:val="24"/>
          <w:szCs w:val="24"/>
          <w:lang w:eastAsia="en-IN"/>
        </w:rPr>
        <w:t>)</w:t>
      </w:r>
      <w:r w:rsidR="00190701" w:rsidRPr="00A85121">
        <w:rPr>
          <w:rFonts w:ascii="Book Antiqua" w:hAnsi="Book Antiqua"/>
          <w:sz w:val="24"/>
          <w:szCs w:val="24"/>
          <w:lang w:eastAsia="en-IN"/>
        </w:rPr>
        <w:tab/>
      </w:r>
      <w:r w:rsidR="00A660FE" w:rsidRPr="00A85121">
        <w:rPr>
          <w:rFonts w:ascii="Book Antiqua" w:hAnsi="Book Antiqua"/>
          <w:sz w:val="24"/>
          <w:szCs w:val="24"/>
          <w:lang w:eastAsia="en-IN"/>
        </w:rPr>
        <w:t xml:space="preserve">The regular gypsum boards </w:t>
      </w:r>
      <w:r w:rsidR="00FD3F56" w:rsidRPr="00A85121">
        <w:rPr>
          <w:rFonts w:ascii="Book Antiqua" w:hAnsi="Book Antiqua"/>
          <w:sz w:val="24"/>
          <w:szCs w:val="24"/>
          <w:lang w:eastAsia="en-IN"/>
        </w:rPr>
        <w:t xml:space="preserve">supplied by us meet the standards of </w:t>
      </w:r>
      <w:r w:rsidR="00222BAD" w:rsidRPr="00A85121">
        <w:rPr>
          <w:rFonts w:ascii="Book Antiqua" w:hAnsi="Book Antiqua"/>
          <w:sz w:val="24"/>
          <w:szCs w:val="24"/>
          <w:lang w:eastAsia="en-IN"/>
        </w:rPr>
        <w:t>ASTM</w:t>
      </w:r>
      <w:r w:rsidR="00A72BE2" w:rsidRPr="00A85121">
        <w:rPr>
          <w:rFonts w:ascii="Book Antiqua" w:hAnsi="Book Antiqua"/>
          <w:sz w:val="24"/>
          <w:szCs w:val="24"/>
          <w:lang w:eastAsia="en-IN"/>
        </w:rPr>
        <w:t xml:space="preserve"> </w:t>
      </w:r>
      <w:r w:rsidR="00222BAD" w:rsidRPr="00A85121">
        <w:rPr>
          <w:rFonts w:ascii="Book Antiqua" w:hAnsi="Book Antiqua"/>
          <w:sz w:val="24"/>
          <w:szCs w:val="24"/>
          <w:lang w:eastAsia="en-IN"/>
        </w:rPr>
        <w:t>C1396</w:t>
      </w:r>
      <w:r w:rsidR="001637B4">
        <w:rPr>
          <w:rFonts w:ascii="Book Antiqua" w:hAnsi="Book Antiqua"/>
          <w:sz w:val="24"/>
          <w:szCs w:val="24"/>
          <w:lang w:eastAsia="en-IN"/>
        </w:rPr>
        <w:t>.</w:t>
      </w:r>
      <w:r w:rsidR="00222BAD" w:rsidRPr="00A85121">
        <w:rPr>
          <w:rFonts w:ascii="Book Antiqua" w:hAnsi="Book Antiqua"/>
          <w:sz w:val="24"/>
          <w:szCs w:val="24"/>
          <w:lang w:eastAsia="en-IN"/>
        </w:rPr>
        <w:t xml:space="preserve"> </w:t>
      </w:r>
      <w:r w:rsidR="00CC6A41" w:rsidRPr="00A85121">
        <w:rPr>
          <w:rFonts w:ascii="Book Antiqua" w:hAnsi="Book Antiqua"/>
          <w:sz w:val="24"/>
          <w:szCs w:val="24"/>
          <w:lang w:eastAsia="en-IN"/>
        </w:rPr>
        <w:t xml:space="preserve"> These standards refer to plain or regular gypsum boards without any lamination. The bonding of core with paper liner </w:t>
      </w:r>
      <w:r w:rsidR="00565932" w:rsidRPr="00A85121">
        <w:rPr>
          <w:rFonts w:ascii="Book Antiqua" w:hAnsi="Book Antiqua"/>
          <w:sz w:val="24"/>
          <w:szCs w:val="24"/>
          <w:lang w:eastAsia="en-IN"/>
        </w:rPr>
        <w:t xml:space="preserve">is part of manufacturing process of gypsum board and that does not amount to lamination of the board already manufactured. In this connection, the </w:t>
      </w:r>
      <w:r w:rsidR="00A72BE2" w:rsidRPr="00A85121">
        <w:rPr>
          <w:rFonts w:ascii="Book Antiqua" w:hAnsi="Book Antiqua"/>
          <w:sz w:val="24"/>
          <w:szCs w:val="24"/>
          <w:lang w:eastAsia="en-IN"/>
        </w:rPr>
        <w:t>A</w:t>
      </w:r>
      <w:r w:rsidR="00565932" w:rsidRPr="00A85121">
        <w:rPr>
          <w:rFonts w:ascii="Book Antiqua" w:hAnsi="Book Antiqua"/>
          <w:sz w:val="24"/>
          <w:szCs w:val="24"/>
          <w:lang w:eastAsia="en-IN"/>
        </w:rPr>
        <w:t>bstract from ASTM</w:t>
      </w:r>
      <w:r w:rsidR="0035073B" w:rsidRPr="00A85121">
        <w:rPr>
          <w:rFonts w:ascii="Book Antiqua" w:hAnsi="Book Antiqua"/>
          <w:sz w:val="24"/>
          <w:szCs w:val="24"/>
          <w:lang w:eastAsia="en-IN"/>
        </w:rPr>
        <w:t xml:space="preserve"> </w:t>
      </w:r>
      <w:r w:rsidR="00565932" w:rsidRPr="00A85121">
        <w:rPr>
          <w:rFonts w:ascii="Book Antiqua" w:hAnsi="Book Antiqua"/>
          <w:sz w:val="24"/>
          <w:szCs w:val="24"/>
          <w:lang w:eastAsia="en-IN"/>
        </w:rPr>
        <w:t xml:space="preserve">C1396 </w:t>
      </w:r>
      <w:r w:rsidR="0035073B" w:rsidRPr="00A85121">
        <w:rPr>
          <w:rFonts w:ascii="Book Antiqua" w:hAnsi="Book Antiqua"/>
          <w:sz w:val="24"/>
          <w:szCs w:val="24"/>
          <w:lang w:eastAsia="en-IN"/>
        </w:rPr>
        <w:t>S</w:t>
      </w:r>
      <w:r w:rsidR="00565932" w:rsidRPr="00A85121">
        <w:rPr>
          <w:rFonts w:ascii="Book Antiqua" w:hAnsi="Book Antiqua"/>
          <w:sz w:val="24"/>
          <w:szCs w:val="24"/>
          <w:lang w:eastAsia="en-IN"/>
        </w:rPr>
        <w:t xml:space="preserve">tandard is enclosed as </w:t>
      </w:r>
      <w:r w:rsidR="00565932" w:rsidRPr="00A85121">
        <w:rPr>
          <w:rFonts w:ascii="Book Antiqua" w:hAnsi="Book Antiqua"/>
          <w:b/>
          <w:bCs/>
          <w:sz w:val="24"/>
          <w:szCs w:val="24"/>
          <w:lang w:eastAsia="en-IN"/>
        </w:rPr>
        <w:t>Annexure-</w:t>
      </w:r>
      <w:r w:rsidR="00A766C2">
        <w:rPr>
          <w:rFonts w:ascii="Book Antiqua" w:hAnsi="Book Antiqua"/>
          <w:b/>
          <w:bCs/>
          <w:sz w:val="24"/>
          <w:szCs w:val="24"/>
          <w:lang w:eastAsia="en-IN"/>
        </w:rPr>
        <w:t>I</w:t>
      </w:r>
      <w:r w:rsidR="0035073B" w:rsidRPr="00A85121">
        <w:rPr>
          <w:rFonts w:ascii="Book Antiqua" w:hAnsi="Book Antiqua"/>
          <w:sz w:val="24"/>
          <w:szCs w:val="24"/>
          <w:lang w:eastAsia="en-IN"/>
        </w:rPr>
        <w:t>.</w:t>
      </w:r>
      <w:r w:rsidR="00565932" w:rsidRPr="00A85121">
        <w:rPr>
          <w:rFonts w:ascii="Book Antiqua" w:hAnsi="Book Antiqua"/>
          <w:sz w:val="24"/>
          <w:szCs w:val="24"/>
          <w:lang w:eastAsia="en-IN"/>
        </w:rPr>
        <w:t xml:space="preserve"> </w:t>
      </w:r>
      <w:r w:rsidR="0035073B" w:rsidRPr="00A85121">
        <w:rPr>
          <w:rFonts w:ascii="Book Antiqua" w:hAnsi="Book Antiqua"/>
          <w:sz w:val="24"/>
          <w:szCs w:val="24"/>
          <w:lang w:eastAsia="en-IN"/>
        </w:rPr>
        <w:t xml:space="preserve"> </w:t>
      </w:r>
      <w:r w:rsidR="00565932" w:rsidRPr="00A85121">
        <w:rPr>
          <w:rFonts w:ascii="Book Antiqua" w:hAnsi="Book Antiqua"/>
          <w:sz w:val="24"/>
          <w:szCs w:val="24"/>
          <w:lang w:eastAsia="en-IN"/>
        </w:rPr>
        <w:t>In this abstract it is clearly indicated that gypsum board shall consist of non</w:t>
      </w:r>
      <w:r w:rsidR="0035073B" w:rsidRPr="00A85121">
        <w:rPr>
          <w:rFonts w:ascii="Book Antiqua" w:hAnsi="Book Antiqua"/>
          <w:sz w:val="24"/>
          <w:szCs w:val="24"/>
          <w:lang w:eastAsia="en-IN"/>
        </w:rPr>
        <w:t>-</w:t>
      </w:r>
      <w:proofErr w:type="spellStart"/>
      <w:r w:rsidR="00565932" w:rsidRPr="00A85121">
        <w:rPr>
          <w:rFonts w:ascii="Book Antiqua" w:hAnsi="Book Antiqua"/>
          <w:sz w:val="24"/>
          <w:szCs w:val="24"/>
          <w:lang w:eastAsia="en-IN"/>
        </w:rPr>
        <w:t>combust</w:t>
      </w:r>
      <w:r w:rsidR="0035073B" w:rsidRPr="00A85121">
        <w:rPr>
          <w:rFonts w:ascii="Book Antiqua" w:hAnsi="Book Antiqua"/>
          <w:sz w:val="24"/>
          <w:szCs w:val="24"/>
          <w:lang w:eastAsia="en-IN"/>
        </w:rPr>
        <w:t>a</w:t>
      </w:r>
      <w:r w:rsidR="00565932" w:rsidRPr="00A85121">
        <w:rPr>
          <w:rFonts w:ascii="Book Antiqua" w:hAnsi="Book Antiqua"/>
          <w:sz w:val="24"/>
          <w:szCs w:val="24"/>
          <w:lang w:eastAsia="en-IN"/>
        </w:rPr>
        <w:t>ble</w:t>
      </w:r>
      <w:proofErr w:type="spellEnd"/>
      <w:r w:rsidR="00565932" w:rsidRPr="00A85121">
        <w:rPr>
          <w:rFonts w:ascii="Book Antiqua" w:hAnsi="Book Antiqua"/>
          <w:sz w:val="24"/>
          <w:szCs w:val="24"/>
          <w:lang w:eastAsia="en-IN"/>
        </w:rPr>
        <w:t xml:space="preserve"> core, essentially gypsum surfaced with paper bonded to the core.</w:t>
      </w:r>
    </w:p>
    <w:p w14:paraId="3609B8A1" w14:textId="77777777" w:rsidR="00565932" w:rsidRPr="00A85121" w:rsidRDefault="00565932" w:rsidP="00C15982">
      <w:pPr>
        <w:spacing w:after="0" w:line="240" w:lineRule="auto"/>
        <w:ind w:left="709" w:hanging="709"/>
        <w:jc w:val="both"/>
        <w:rPr>
          <w:rFonts w:ascii="Book Antiqua" w:hAnsi="Book Antiqua"/>
          <w:sz w:val="24"/>
          <w:szCs w:val="24"/>
          <w:lang w:eastAsia="en-IN"/>
        </w:rPr>
      </w:pPr>
    </w:p>
    <w:p w14:paraId="2EEAC512" w14:textId="2493F8E3" w:rsidR="00B91242" w:rsidRPr="00A85121" w:rsidRDefault="002C6136" w:rsidP="00C15982">
      <w:pPr>
        <w:spacing w:after="0" w:line="240" w:lineRule="auto"/>
        <w:ind w:left="709" w:hanging="709"/>
        <w:jc w:val="both"/>
        <w:rPr>
          <w:rFonts w:ascii="Book Antiqua" w:hAnsi="Book Antiqua"/>
          <w:sz w:val="24"/>
          <w:szCs w:val="24"/>
          <w:lang w:eastAsia="en-IN"/>
        </w:rPr>
      </w:pPr>
      <w:r w:rsidRPr="00A85121">
        <w:rPr>
          <w:rFonts w:ascii="Book Antiqua" w:hAnsi="Book Antiqua"/>
          <w:sz w:val="24"/>
          <w:szCs w:val="24"/>
          <w:lang w:eastAsia="en-IN"/>
        </w:rPr>
        <w:t>5</w:t>
      </w:r>
      <w:r w:rsidR="00B91242" w:rsidRPr="00A85121">
        <w:rPr>
          <w:rFonts w:ascii="Book Antiqua" w:hAnsi="Book Antiqua"/>
          <w:sz w:val="24"/>
          <w:szCs w:val="24"/>
          <w:lang w:eastAsia="en-IN"/>
        </w:rPr>
        <w:t>.</w:t>
      </w:r>
      <w:r w:rsidR="00B91242" w:rsidRPr="00A85121">
        <w:rPr>
          <w:rFonts w:ascii="Book Antiqua" w:hAnsi="Book Antiqua"/>
          <w:sz w:val="24"/>
          <w:szCs w:val="24"/>
          <w:lang w:eastAsia="en-IN"/>
        </w:rPr>
        <w:tab/>
      </w:r>
      <w:r w:rsidR="000401A0" w:rsidRPr="00A85121">
        <w:rPr>
          <w:rFonts w:ascii="Book Antiqua" w:hAnsi="Book Antiqua"/>
          <w:sz w:val="24"/>
          <w:szCs w:val="24"/>
          <w:lang w:eastAsia="en-IN"/>
        </w:rPr>
        <w:t>Considering all</w:t>
      </w:r>
      <w:r w:rsidR="0035073B" w:rsidRPr="00A85121">
        <w:rPr>
          <w:rFonts w:ascii="Book Antiqua" w:hAnsi="Book Antiqua"/>
          <w:sz w:val="24"/>
          <w:szCs w:val="24"/>
          <w:lang w:eastAsia="en-IN"/>
        </w:rPr>
        <w:t xml:space="preserve"> </w:t>
      </w:r>
      <w:r w:rsidR="000401A0" w:rsidRPr="00A85121">
        <w:rPr>
          <w:rFonts w:ascii="Book Antiqua" w:hAnsi="Book Antiqua"/>
          <w:sz w:val="24"/>
          <w:szCs w:val="24"/>
          <w:lang w:eastAsia="en-IN"/>
        </w:rPr>
        <w:t>the above</w:t>
      </w:r>
      <w:r w:rsidR="0035073B" w:rsidRPr="00A85121">
        <w:rPr>
          <w:rFonts w:ascii="Book Antiqua" w:hAnsi="Book Antiqua"/>
          <w:sz w:val="24"/>
          <w:szCs w:val="24"/>
          <w:lang w:eastAsia="en-IN"/>
        </w:rPr>
        <w:t>,</w:t>
      </w:r>
      <w:r w:rsidR="000401A0" w:rsidRPr="00A85121">
        <w:rPr>
          <w:rFonts w:ascii="Book Antiqua" w:hAnsi="Book Antiqua"/>
          <w:sz w:val="24"/>
          <w:szCs w:val="24"/>
          <w:lang w:eastAsia="en-IN"/>
        </w:rPr>
        <w:t xml:space="preserve"> in our view</w:t>
      </w:r>
      <w:r w:rsidR="0035073B" w:rsidRPr="00A85121">
        <w:rPr>
          <w:rFonts w:ascii="Book Antiqua" w:hAnsi="Book Antiqua"/>
          <w:sz w:val="24"/>
          <w:szCs w:val="24"/>
          <w:lang w:eastAsia="en-IN"/>
        </w:rPr>
        <w:t>,</w:t>
      </w:r>
      <w:r w:rsidR="000401A0" w:rsidRPr="00A85121">
        <w:rPr>
          <w:rFonts w:ascii="Book Antiqua" w:hAnsi="Book Antiqua"/>
          <w:sz w:val="24"/>
          <w:szCs w:val="24"/>
          <w:lang w:eastAsia="en-IN"/>
        </w:rPr>
        <w:t xml:space="preserve"> any attempt by the </w:t>
      </w:r>
      <w:r w:rsidR="0035073B" w:rsidRPr="00A85121">
        <w:rPr>
          <w:rFonts w:ascii="Book Antiqua" w:hAnsi="Book Antiqua"/>
          <w:sz w:val="24"/>
          <w:szCs w:val="24"/>
          <w:lang w:eastAsia="en-IN"/>
        </w:rPr>
        <w:t>C</w:t>
      </w:r>
      <w:r w:rsidR="000401A0" w:rsidRPr="00A85121">
        <w:rPr>
          <w:rFonts w:ascii="Book Antiqua" w:hAnsi="Book Antiqua"/>
          <w:sz w:val="24"/>
          <w:szCs w:val="24"/>
          <w:lang w:eastAsia="en-IN"/>
        </w:rPr>
        <w:t>ust</w:t>
      </w:r>
      <w:r w:rsidR="0035073B" w:rsidRPr="00A85121">
        <w:rPr>
          <w:rFonts w:ascii="Book Antiqua" w:hAnsi="Book Antiqua"/>
          <w:sz w:val="24"/>
          <w:szCs w:val="24"/>
          <w:lang w:eastAsia="en-IN"/>
        </w:rPr>
        <w:t>o</w:t>
      </w:r>
      <w:r w:rsidR="000401A0" w:rsidRPr="00A85121">
        <w:rPr>
          <w:rFonts w:ascii="Book Antiqua" w:hAnsi="Book Antiqua"/>
          <w:sz w:val="24"/>
          <w:szCs w:val="24"/>
          <w:lang w:eastAsia="en-IN"/>
        </w:rPr>
        <w:t xml:space="preserve">ms authorities to bring in these regular gypsum boards within the purview of the present </w:t>
      </w:r>
      <w:r w:rsidR="0035073B" w:rsidRPr="00A85121">
        <w:rPr>
          <w:rFonts w:ascii="Book Antiqua" w:hAnsi="Book Antiqua"/>
          <w:sz w:val="24"/>
          <w:szCs w:val="24"/>
          <w:lang w:eastAsia="en-IN"/>
        </w:rPr>
        <w:t>N</w:t>
      </w:r>
      <w:r w:rsidR="000401A0" w:rsidRPr="00A85121">
        <w:rPr>
          <w:rFonts w:ascii="Book Antiqua" w:hAnsi="Book Antiqua"/>
          <w:sz w:val="24"/>
          <w:szCs w:val="24"/>
          <w:lang w:eastAsia="en-IN"/>
        </w:rPr>
        <w:t>otificati</w:t>
      </w:r>
      <w:r w:rsidR="0035073B" w:rsidRPr="00A85121">
        <w:rPr>
          <w:rFonts w:ascii="Book Antiqua" w:hAnsi="Book Antiqua"/>
          <w:sz w:val="24"/>
          <w:szCs w:val="24"/>
          <w:lang w:eastAsia="en-IN"/>
        </w:rPr>
        <w:t>o</w:t>
      </w:r>
      <w:r w:rsidR="000401A0" w:rsidRPr="00A85121">
        <w:rPr>
          <w:rFonts w:ascii="Book Antiqua" w:hAnsi="Book Antiqua"/>
          <w:sz w:val="24"/>
          <w:szCs w:val="24"/>
          <w:lang w:eastAsia="en-IN"/>
        </w:rPr>
        <w:t>n for levy of anti-dumping duty will be technically as well as legally unsustainable.</w:t>
      </w:r>
      <w:r w:rsidR="00CC6A41" w:rsidRPr="00A85121">
        <w:rPr>
          <w:rFonts w:ascii="Book Antiqua" w:hAnsi="Book Antiqua"/>
          <w:sz w:val="24"/>
          <w:szCs w:val="24"/>
          <w:lang w:eastAsia="en-IN"/>
        </w:rPr>
        <w:t xml:space="preserve"> </w:t>
      </w:r>
    </w:p>
    <w:p w14:paraId="2BCB4EC4" w14:textId="77777777" w:rsidR="00F43008" w:rsidRPr="00A85121" w:rsidRDefault="00F43008" w:rsidP="00C15982">
      <w:pPr>
        <w:spacing w:after="0" w:line="240" w:lineRule="auto"/>
        <w:ind w:left="709" w:hanging="709"/>
        <w:jc w:val="both"/>
        <w:rPr>
          <w:rFonts w:ascii="Book Antiqua" w:hAnsi="Book Antiqua"/>
          <w:sz w:val="24"/>
          <w:szCs w:val="24"/>
          <w:lang w:eastAsia="en-IN"/>
        </w:rPr>
      </w:pPr>
    </w:p>
    <w:p w14:paraId="2A266D2A" w14:textId="51DEC58B" w:rsidR="00782AD2" w:rsidRPr="00A85121" w:rsidRDefault="008D5F65" w:rsidP="00C15982">
      <w:pPr>
        <w:spacing w:after="0" w:line="240" w:lineRule="auto"/>
        <w:ind w:left="709" w:hanging="709"/>
        <w:jc w:val="both"/>
        <w:rPr>
          <w:rFonts w:ascii="Book Antiqua" w:hAnsi="Book Antiqua"/>
          <w:sz w:val="24"/>
          <w:szCs w:val="24"/>
          <w:lang w:eastAsia="en-IN"/>
        </w:rPr>
      </w:pPr>
      <w:r w:rsidRPr="00A85121">
        <w:rPr>
          <w:rFonts w:ascii="Book Antiqua" w:hAnsi="Book Antiqua"/>
          <w:sz w:val="24"/>
          <w:szCs w:val="24"/>
          <w:lang w:eastAsia="en-IN"/>
        </w:rPr>
        <w:t>6</w:t>
      </w:r>
      <w:r w:rsidR="0003537F" w:rsidRPr="00A85121">
        <w:rPr>
          <w:rFonts w:ascii="Book Antiqua" w:hAnsi="Book Antiqua"/>
          <w:sz w:val="24"/>
          <w:szCs w:val="24"/>
          <w:lang w:eastAsia="en-IN"/>
        </w:rPr>
        <w:t>.</w:t>
      </w:r>
      <w:r w:rsidR="00F43008" w:rsidRPr="00A85121">
        <w:rPr>
          <w:rFonts w:ascii="Book Antiqua" w:hAnsi="Book Antiqua"/>
          <w:sz w:val="24"/>
          <w:szCs w:val="24"/>
          <w:lang w:eastAsia="en-IN"/>
        </w:rPr>
        <w:tab/>
      </w:r>
      <w:r w:rsidR="0035073B" w:rsidRPr="00A85121">
        <w:rPr>
          <w:rFonts w:ascii="Book Antiqua" w:hAnsi="Book Antiqua"/>
          <w:sz w:val="24"/>
          <w:szCs w:val="24"/>
          <w:lang w:eastAsia="en-IN"/>
        </w:rPr>
        <w:t>A</w:t>
      </w:r>
      <w:r w:rsidR="00A010F6" w:rsidRPr="00A85121">
        <w:rPr>
          <w:rFonts w:ascii="Book Antiqua" w:hAnsi="Book Antiqua"/>
          <w:sz w:val="24"/>
          <w:szCs w:val="24"/>
          <w:lang w:eastAsia="en-IN"/>
        </w:rPr>
        <w:t xml:space="preserve">s the supplies made by us to various </w:t>
      </w:r>
      <w:r w:rsidR="00A1096E">
        <w:rPr>
          <w:rFonts w:ascii="Book Antiqua" w:hAnsi="Book Antiqua"/>
          <w:sz w:val="24"/>
          <w:szCs w:val="24"/>
          <w:lang w:eastAsia="en-IN"/>
        </w:rPr>
        <w:t>buyers in</w:t>
      </w:r>
      <w:r w:rsidR="00A010F6" w:rsidRPr="00A85121">
        <w:rPr>
          <w:rFonts w:ascii="Book Antiqua" w:hAnsi="Book Antiqua"/>
          <w:sz w:val="24"/>
          <w:szCs w:val="24"/>
          <w:lang w:eastAsia="en-IN"/>
        </w:rPr>
        <w:t xml:space="preserve"> India </w:t>
      </w:r>
      <w:r w:rsidR="00133C39" w:rsidRPr="00A85121">
        <w:rPr>
          <w:rFonts w:ascii="Book Antiqua" w:hAnsi="Book Antiqua"/>
          <w:sz w:val="24"/>
          <w:szCs w:val="24"/>
          <w:lang w:eastAsia="en-IN"/>
        </w:rPr>
        <w:t xml:space="preserve">are held up because of doubts entertained by the </w:t>
      </w:r>
      <w:r w:rsidR="0035073B" w:rsidRPr="00A85121">
        <w:rPr>
          <w:rFonts w:ascii="Book Antiqua" w:hAnsi="Book Antiqua"/>
          <w:sz w:val="24"/>
          <w:szCs w:val="24"/>
          <w:lang w:eastAsia="en-IN"/>
        </w:rPr>
        <w:t>c</w:t>
      </w:r>
      <w:r w:rsidR="00133C39" w:rsidRPr="00A85121">
        <w:rPr>
          <w:rFonts w:ascii="Book Antiqua" w:hAnsi="Book Antiqua"/>
          <w:sz w:val="24"/>
          <w:szCs w:val="24"/>
          <w:lang w:eastAsia="en-IN"/>
        </w:rPr>
        <w:t>ustoms authorit</w:t>
      </w:r>
      <w:r w:rsidR="0035073B" w:rsidRPr="00A85121">
        <w:rPr>
          <w:rFonts w:ascii="Book Antiqua" w:hAnsi="Book Antiqua"/>
          <w:sz w:val="24"/>
          <w:szCs w:val="24"/>
          <w:lang w:eastAsia="en-IN"/>
        </w:rPr>
        <w:t>i</w:t>
      </w:r>
      <w:r w:rsidR="00133C39" w:rsidRPr="00A85121">
        <w:rPr>
          <w:rFonts w:ascii="Book Antiqua" w:hAnsi="Book Antiqua"/>
          <w:sz w:val="24"/>
          <w:szCs w:val="24"/>
          <w:lang w:eastAsia="en-IN"/>
        </w:rPr>
        <w:t>es with regard to levy of ADD</w:t>
      </w:r>
      <w:r w:rsidR="007C6DCB">
        <w:rPr>
          <w:rFonts w:ascii="Book Antiqua" w:hAnsi="Book Antiqua"/>
          <w:sz w:val="24"/>
          <w:szCs w:val="24"/>
          <w:lang w:eastAsia="en-IN"/>
        </w:rPr>
        <w:t>,</w:t>
      </w:r>
      <w:r w:rsidR="00133C39" w:rsidRPr="00A85121">
        <w:rPr>
          <w:rFonts w:ascii="Book Antiqua" w:hAnsi="Book Antiqua"/>
          <w:sz w:val="24"/>
          <w:szCs w:val="24"/>
          <w:lang w:eastAsia="en-IN"/>
        </w:rPr>
        <w:t xml:space="preserve"> forcing our buyers to incur huge detention and demurrage charges, we would request you to issue approp</w:t>
      </w:r>
      <w:r w:rsidR="0035073B" w:rsidRPr="00A85121">
        <w:rPr>
          <w:rFonts w:ascii="Book Antiqua" w:hAnsi="Book Antiqua"/>
          <w:sz w:val="24"/>
          <w:szCs w:val="24"/>
          <w:lang w:eastAsia="en-IN"/>
        </w:rPr>
        <w:t>riate</w:t>
      </w:r>
      <w:r w:rsidR="00133C39" w:rsidRPr="00A85121">
        <w:rPr>
          <w:rFonts w:ascii="Book Antiqua" w:hAnsi="Book Antiqua"/>
          <w:sz w:val="24"/>
          <w:szCs w:val="24"/>
          <w:lang w:eastAsia="en-IN"/>
        </w:rPr>
        <w:t xml:space="preserve"> clarifica</w:t>
      </w:r>
      <w:r w:rsidR="0035073B" w:rsidRPr="00A85121">
        <w:rPr>
          <w:rFonts w:ascii="Book Antiqua" w:hAnsi="Book Antiqua"/>
          <w:sz w:val="24"/>
          <w:szCs w:val="24"/>
          <w:lang w:eastAsia="en-IN"/>
        </w:rPr>
        <w:t>t</w:t>
      </w:r>
      <w:r w:rsidR="00133C39" w:rsidRPr="00A85121">
        <w:rPr>
          <w:rFonts w:ascii="Book Antiqua" w:hAnsi="Book Antiqua"/>
          <w:sz w:val="24"/>
          <w:szCs w:val="24"/>
          <w:lang w:eastAsia="en-IN"/>
        </w:rPr>
        <w:t>ion to the authorit</w:t>
      </w:r>
      <w:r w:rsidR="0035073B" w:rsidRPr="00A85121">
        <w:rPr>
          <w:rFonts w:ascii="Book Antiqua" w:hAnsi="Book Antiqua"/>
          <w:sz w:val="24"/>
          <w:szCs w:val="24"/>
          <w:lang w:eastAsia="en-IN"/>
        </w:rPr>
        <w:t>i</w:t>
      </w:r>
      <w:r w:rsidR="00133C39" w:rsidRPr="00A85121">
        <w:rPr>
          <w:rFonts w:ascii="Book Antiqua" w:hAnsi="Book Antiqua"/>
          <w:sz w:val="24"/>
          <w:szCs w:val="24"/>
          <w:lang w:eastAsia="en-IN"/>
        </w:rPr>
        <w:t>e</w:t>
      </w:r>
      <w:r w:rsidR="00037D79" w:rsidRPr="00A85121">
        <w:rPr>
          <w:rFonts w:ascii="Book Antiqua" w:hAnsi="Book Antiqua"/>
          <w:sz w:val="24"/>
          <w:szCs w:val="24"/>
          <w:lang w:eastAsia="en-IN"/>
        </w:rPr>
        <w:t>s</w:t>
      </w:r>
      <w:r w:rsidR="00133C39" w:rsidRPr="00A85121">
        <w:rPr>
          <w:rFonts w:ascii="Book Antiqua" w:hAnsi="Book Antiqua"/>
          <w:sz w:val="24"/>
          <w:szCs w:val="24"/>
          <w:lang w:eastAsia="en-IN"/>
        </w:rPr>
        <w:t xml:space="preserve"> concerned at the earliest clari</w:t>
      </w:r>
      <w:r w:rsidR="0035073B" w:rsidRPr="00A85121">
        <w:rPr>
          <w:rFonts w:ascii="Book Antiqua" w:hAnsi="Book Antiqua"/>
          <w:sz w:val="24"/>
          <w:szCs w:val="24"/>
          <w:lang w:eastAsia="en-IN"/>
        </w:rPr>
        <w:t>f</w:t>
      </w:r>
      <w:r w:rsidR="00133C39" w:rsidRPr="00A85121">
        <w:rPr>
          <w:rFonts w:ascii="Book Antiqua" w:hAnsi="Book Antiqua"/>
          <w:sz w:val="24"/>
          <w:szCs w:val="24"/>
          <w:lang w:eastAsia="en-IN"/>
        </w:rPr>
        <w:t xml:space="preserve">ying the scope of the above </w:t>
      </w:r>
      <w:r w:rsidR="0035073B" w:rsidRPr="00A85121">
        <w:rPr>
          <w:rFonts w:ascii="Book Antiqua" w:hAnsi="Book Antiqua"/>
          <w:sz w:val="24"/>
          <w:szCs w:val="24"/>
          <w:lang w:eastAsia="en-IN"/>
        </w:rPr>
        <w:t>Notification,</w:t>
      </w:r>
      <w:r w:rsidR="00133C39" w:rsidRPr="00A85121">
        <w:rPr>
          <w:rFonts w:ascii="Book Antiqua" w:hAnsi="Book Antiqua"/>
          <w:sz w:val="24"/>
          <w:szCs w:val="24"/>
          <w:lang w:eastAsia="en-IN"/>
        </w:rPr>
        <w:t xml:space="preserve"> </w:t>
      </w:r>
      <w:r w:rsidR="00037D79" w:rsidRPr="00A85121">
        <w:rPr>
          <w:rFonts w:ascii="Book Antiqua" w:hAnsi="Book Antiqua"/>
          <w:sz w:val="24"/>
          <w:szCs w:val="24"/>
          <w:lang w:eastAsia="en-IN"/>
        </w:rPr>
        <w:t>for which action</w:t>
      </w:r>
      <w:r w:rsidR="0035073B" w:rsidRPr="00A85121">
        <w:rPr>
          <w:rFonts w:ascii="Book Antiqua" w:hAnsi="Book Antiqua"/>
          <w:sz w:val="24"/>
          <w:szCs w:val="24"/>
          <w:lang w:eastAsia="en-IN"/>
        </w:rPr>
        <w:t>,</w:t>
      </w:r>
      <w:r w:rsidR="00037D79" w:rsidRPr="00A85121">
        <w:rPr>
          <w:rFonts w:ascii="Book Antiqua" w:hAnsi="Book Antiqua"/>
          <w:sz w:val="24"/>
          <w:szCs w:val="24"/>
          <w:lang w:eastAsia="en-IN"/>
        </w:rPr>
        <w:t xml:space="preserve"> we will be ever grateful.</w:t>
      </w:r>
    </w:p>
    <w:p w14:paraId="54DF6D1A" w14:textId="77777777" w:rsidR="00011C59" w:rsidRPr="00A85121" w:rsidRDefault="00011C59" w:rsidP="00782AD2">
      <w:pPr>
        <w:spacing w:after="0" w:line="240" w:lineRule="auto"/>
        <w:ind w:left="709" w:hanging="709"/>
        <w:jc w:val="both"/>
        <w:rPr>
          <w:rFonts w:ascii="Book Antiqua" w:hAnsi="Book Antiqua"/>
          <w:sz w:val="24"/>
          <w:szCs w:val="24"/>
          <w:lang w:eastAsia="en-IN"/>
        </w:rPr>
      </w:pPr>
    </w:p>
    <w:p w14:paraId="05CBA267" w14:textId="104FCE88" w:rsidR="00816079" w:rsidRPr="00A85121" w:rsidRDefault="00816079" w:rsidP="00816079">
      <w:pPr>
        <w:spacing w:after="0" w:line="240" w:lineRule="auto"/>
        <w:jc w:val="both"/>
        <w:rPr>
          <w:rFonts w:ascii="Book Antiqua" w:hAnsi="Book Antiqua"/>
          <w:sz w:val="24"/>
          <w:szCs w:val="24"/>
          <w:lang w:eastAsia="en-IN"/>
        </w:rPr>
      </w:pPr>
      <w:r w:rsidRPr="00A85121">
        <w:rPr>
          <w:rFonts w:ascii="Book Antiqua" w:hAnsi="Book Antiqua"/>
          <w:sz w:val="24"/>
          <w:szCs w:val="24"/>
          <w:lang w:eastAsia="en-IN"/>
        </w:rPr>
        <w:t>Thanking you,</w:t>
      </w:r>
    </w:p>
    <w:p w14:paraId="4D3CB701" w14:textId="77777777" w:rsidR="00816079" w:rsidRPr="00A85121" w:rsidRDefault="00816079" w:rsidP="00816079">
      <w:pPr>
        <w:spacing w:after="0" w:line="240" w:lineRule="auto"/>
        <w:jc w:val="both"/>
        <w:rPr>
          <w:rFonts w:ascii="Book Antiqua" w:hAnsi="Book Antiqua"/>
          <w:sz w:val="18"/>
          <w:szCs w:val="18"/>
          <w:lang w:eastAsia="en-IN"/>
        </w:rPr>
      </w:pPr>
    </w:p>
    <w:p w14:paraId="5C273BFC" w14:textId="65098A12" w:rsidR="00816079" w:rsidRPr="00A85121" w:rsidRDefault="00816079" w:rsidP="00816079">
      <w:pPr>
        <w:spacing w:after="0" w:line="240" w:lineRule="auto"/>
        <w:jc w:val="both"/>
        <w:rPr>
          <w:rFonts w:ascii="Book Antiqua" w:hAnsi="Book Antiqua"/>
          <w:sz w:val="24"/>
          <w:szCs w:val="24"/>
          <w:lang w:eastAsia="en-IN"/>
        </w:rPr>
      </w:pPr>
      <w:r w:rsidRPr="00A85121">
        <w:rPr>
          <w:rFonts w:ascii="Book Antiqua" w:hAnsi="Book Antiqua"/>
          <w:sz w:val="24"/>
          <w:szCs w:val="24"/>
          <w:lang w:eastAsia="en-IN"/>
        </w:rPr>
        <w:t>Yours faithfully,</w:t>
      </w:r>
    </w:p>
    <w:p w14:paraId="447100AC" w14:textId="4ACD63BD" w:rsidR="00596FAB" w:rsidRPr="00A85121" w:rsidRDefault="00CA7F62" w:rsidP="00816079">
      <w:pPr>
        <w:spacing w:after="0" w:line="240" w:lineRule="auto"/>
        <w:jc w:val="both"/>
        <w:rPr>
          <w:rFonts w:ascii="Book Antiqua" w:hAnsi="Book Antiqua"/>
          <w:sz w:val="24"/>
          <w:szCs w:val="24"/>
          <w:lang w:eastAsia="en-IN"/>
        </w:rPr>
      </w:pPr>
      <w:r>
        <w:rPr>
          <w:rFonts w:ascii="Book Antiqua" w:hAnsi="Book Antiqua"/>
          <w:sz w:val="24"/>
          <w:szCs w:val="24"/>
          <w:lang w:eastAsia="en-IN"/>
        </w:rPr>
        <w:t>f</w:t>
      </w:r>
      <w:r w:rsidR="0035073B" w:rsidRPr="00A85121">
        <w:rPr>
          <w:rFonts w:ascii="Book Antiqua" w:hAnsi="Book Antiqua"/>
          <w:sz w:val="24"/>
          <w:szCs w:val="24"/>
          <w:lang w:eastAsia="en-IN"/>
        </w:rPr>
        <w:t xml:space="preserve">or </w:t>
      </w:r>
      <w:r w:rsidR="006062FC">
        <w:rPr>
          <w:rFonts w:ascii="Book Antiqua" w:hAnsi="Book Antiqua"/>
          <w:sz w:val="24"/>
          <w:szCs w:val="24"/>
          <w:lang w:eastAsia="en-IN"/>
        </w:rPr>
        <w:t>Global Gypsum Board</w:t>
      </w:r>
      <w:r w:rsidR="00F71AFB">
        <w:rPr>
          <w:rFonts w:ascii="Book Antiqua" w:hAnsi="Book Antiqua"/>
          <w:sz w:val="24"/>
          <w:szCs w:val="24"/>
          <w:lang w:eastAsia="en-IN"/>
        </w:rPr>
        <w:t xml:space="preserve"> Co LLC</w:t>
      </w:r>
    </w:p>
    <w:p w14:paraId="2D4DBCB1" w14:textId="77777777" w:rsidR="00F66F40" w:rsidRPr="00A85121" w:rsidRDefault="00F66F40" w:rsidP="00816079">
      <w:pPr>
        <w:spacing w:after="0" w:line="240" w:lineRule="auto"/>
        <w:jc w:val="both"/>
        <w:rPr>
          <w:rFonts w:ascii="Book Antiqua" w:hAnsi="Book Antiqua"/>
          <w:sz w:val="24"/>
          <w:szCs w:val="24"/>
          <w:lang w:eastAsia="en-IN"/>
        </w:rPr>
      </w:pPr>
    </w:p>
    <w:p w14:paraId="0769B5CD" w14:textId="77777777" w:rsidR="00F66F40" w:rsidRPr="00A85121" w:rsidRDefault="00F66F40" w:rsidP="00816079">
      <w:pPr>
        <w:spacing w:after="0" w:line="240" w:lineRule="auto"/>
        <w:jc w:val="both"/>
        <w:rPr>
          <w:rFonts w:ascii="Book Antiqua" w:hAnsi="Book Antiqua"/>
          <w:sz w:val="24"/>
          <w:szCs w:val="24"/>
          <w:lang w:eastAsia="en-IN"/>
        </w:rPr>
      </w:pPr>
    </w:p>
    <w:p w14:paraId="540BD15A" w14:textId="77777777" w:rsidR="00F66F40" w:rsidRPr="00A85121" w:rsidRDefault="00F66F40" w:rsidP="00816079">
      <w:pPr>
        <w:spacing w:after="0" w:line="240" w:lineRule="auto"/>
        <w:jc w:val="both"/>
        <w:rPr>
          <w:rFonts w:ascii="Book Antiqua" w:hAnsi="Book Antiqua"/>
          <w:sz w:val="24"/>
          <w:szCs w:val="24"/>
          <w:lang w:eastAsia="en-IN"/>
        </w:rPr>
      </w:pPr>
    </w:p>
    <w:p w14:paraId="04FBCE90" w14:textId="019FC8E6" w:rsidR="00F66F40" w:rsidRPr="00A85121" w:rsidRDefault="00F66F40" w:rsidP="00816079">
      <w:pPr>
        <w:spacing w:after="0" w:line="240" w:lineRule="auto"/>
        <w:jc w:val="both"/>
        <w:rPr>
          <w:rFonts w:ascii="Book Antiqua" w:hAnsi="Book Antiqua"/>
          <w:sz w:val="24"/>
          <w:szCs w:val="24"/>
          <w:lang w:eastAsia="en-IN"/>
        </w:rPr>
      </w:pPr>
      <w:r w:rsidRPr="00A85121">
        <w:rPr>
          <w:rFonts w:ascii="Book Antiqua" w:hAnsi="Book Antiqua"/>
          <w:sz w:val="24"/>
          <w:szCs w:val="24"/>
          <w:lang w:eastAsia="en-IN"/>
        </w:rPr>
        <w:t>Authorised Signatory</w:t>
      </w:r>
    </w:p>
    <w:p w14:paraId="6E72A550" w14:textId="77777777" w:rsidR="00F66F40" w:rsidRPr="00A85121" w:rsidRDefault="00F66F40" w:rsidP="00816079">
      <w:pPr>
        <w:spacing w:after="0" w:line="240" w:lineRule="auto"/>
        <w:jc w:val="both"/>
        <w:rPr>
          <w:rFonts w:ascii="Book Antiqua" w:hAnsi="Book Antiqua"/>
          <w:sz w:val="24"/>
          <w:szCs w:val="24"/>
          <w:lang w:eastAsia="en-IN"/>
        </w:rPr>
      </w:pPr>
    </w:p>
    <w:p w14:paraId="1D9F0EB2" w14:textId="2DEB6020" w:rsidR="00F66F40" w:rsidRPr="00A85121" w:rsidRDefault="00F66F40" w:rsidP="00816079">
      <w:pPr>
        <w:spacing w:after="0" w:line="240" w:lineRule="auto"/>
        <w:jc w:val="both"/>
        <w:rPr>
          <w:rFonts w:ascii="Book Antiqua" w:hAnsi="Book Antiqua"/>
          <w:sz w:val="24"/>
          <w:szCs w:val="24"/>
          <w:lang w:eastAsia="en-IN"/>
        </w:rPr>
      </w:pPr>
      <w:r w:rsidRPr="00A85121">
        <w:rPr>
          <w:rFonts w:ascii="Book Antiqua" w:hAnsi="Book Antiqua"/>
          <w:sz w:val="24"/>
          <w:szCs w:val="24"/>
          <w:lang w:eastAsia="en-IN"/>
        </w:rPr>
        <w:t xml:space="preserve">Encl.: </w:t>
      </w:r>
      <w:r w:rsidR="00351080">
        <w:rPr>
          <w:rFonts w:ascii="Book Antiqua" w:hAnsi="Book Antiqua"/>
          <w:sz w:val="24"/>
          <w:szCs w:val="24"/>
          <w:lang w:eastAsia="en-IN"/>
        </w:rPr>
        <w:t xml:space="preserve">Annexures A to F </w:t>
      </w:r>
      <w:r w:rsidRPr="00A85121">
        <w:rPr>
          <w:rFonts w:ascii="Book Antiqua" w:hAnsi="Book Antiqua"/>
          <w:sz w:val="24"/>
          <w:szCs w:val="24"/>
          <w:lang w:eastAsia="en-IN"/>
        </w:rPr>
        <w:t>as above.</w:t>
      </w:r>
    </w:p>
    <w:p w14:paraId="071712CF" w14:textId="77777777" w:rsidR="00CA7F62" w:rsidRPr="00A85121" w:rsidRDefault="00CA7F62" w:rsidP="00816079">
      <w:pPr>
        <w:spacing w:after="0" w:line="240" w:lineRule="auto"/>
        <w:jc w:val="both"/>
        <w:rPr>
          <w:rFonts w:ascii="Book Antiqua" w:hAnsi="Book Antiqua"/>
          <w:sz w:val="24"/>
          <w:szCs w:val="24"/>
          <w:lang w:eastAsia="en-IN"/>
        </w:rPr>
      </w:pPr>
    </w:p>
    <w:sectPr w:rsidR="00CA7F62" w:rsidRPr="00A85121" w:rsidSect="008741DA">
      <w:pgSz w:w="11906" w:h="16838"/>
      <w:pgMar w:top="1440"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6E5D9" w14:textId="77777777" w:rsidR="008741DA" w:rsidRDefault="008741DA" w:rsidP="00330DA9">
      <w:pPr>
        <w:spacing w:after="0" w:line="240" w:lineRule="auto"/>
      </w:pPr>
      <w:r>
        <w:separator/>
      </w:r>
    </w:p>
  </w:endnote>
  <w:endnote w:type="continuationSeparator" w:id="0">
    <w:p w14:paraId="47046E30" w14:textId="77777777" w:rsidR="008741DA" w:rsidRDefault="008741DA" w:rsidP="00330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1DC30" w14:textId="77777777" w:rsidR="008741DA" w:rsidRDefault="008741DA" w:rsidP="00330DA9">
      <w:pPr>
        <w:spacing w:after="0" w:line="240" w:lineRule="auto"/>
      </w:pPr>
      <w:r>
        <w:separator/>
      </w:r>
    </w:p>
  </w:footnote>
  <w:footnote w:type="continuationSeparator" w:id="0">
    <w:p w14:paraId="0043EF10" w14:textId="77777777" w:rsidR="008741DA" w:rsidRDefault="008741DA" w:rsidP="00330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4176"/>
    <w:multiLevelType w:val="hybridMultilevel"/>
    <w:tmpl w:val="1DC8D976"/>
    <w:lvl w:ilvl="0" w:tplc="734C8BC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99629C"/>
    <w:multiLevelType w:val="multilevel"/>
    <w:tmpl w:val="7CB0FEE6"/>
    <w:lvl w:ilvl="0">
      <w:start w:val="1"/>
      <w:numFmt w:val="bullet"/>
      <w:lvlText w:val=""/>
      <w:lvlJc w:val="left"/>
      <w:pPr>
        <w:tabs>
          <w:tab w:val="decimal" w:pos="360"/>
        </w:tabs>
        <w:ind w:left="720"/>
      </w:pPr>
      <w:rPr>
        <w:rFonts w:ascii="Symbol" w:hAnsi="Symbol"/>
        <w:strike w:val="0"/>
        <w:color w:val="5F616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13302C"/>
    <w:multiLevelType w:val="hybridMultilevel"/>
    <w:tmpl w:val="3FAC2D44"/>
    <w:lvl w:ilvl="0" w:tplc="B6E055AC">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A33136"/>
    <w:multiLevelType w:val="hybridMultilevel"/>
    <w:tmpl w:val="DAC8B550"/>
    <w:lvl w:ilvl="0" w:tplc="1B3A0952">
      <w:start w:val="4"/>
      <w:numFmt w:val="bullet"/>
      <w:lvlText w:val=""/>
      <w:lvlJc w:val="left"/>
      <w:pPr>
        <w:ind w:left="1353" w:hanging="360"/>
      </w:pPr>
      <w:rPr>
        <w:rFonts w:ascii="Symbol" w:eastAsiaTheme="minorHAnsi" w:hAnsi="Symbol" w:cstheme="minorBidi" w:hint="default"/>
      </w:rPr>
    </w:lvl>
    <w:lvl w:ilvl="1" w:tplc="40090003" w:tentative="1">
      <w:start w:val="1"/>
      <w:numFmt w:val="bullet"/>
      <w:lvlText w:val="o"/>
      <w:lvlJc w:val="left"/>
      <w:pPr>
        <w:ind w:left="2073" w:hanging="360"/>
      </w:pPr>
      <w:rPr>
        <w:rFonts w:ascii="Courier New" w:hAnsi="Courier New" w:cs="Courier New" w:hint="default"/>
      </w:rPr>
    </w:lvl>
    <w:lvl w:ilvl="2" w:tplc="40090005" w:tentative="1">
      <w:start w:val="1"/>
      <w:numFmt w:val="bullet"/>
      <w:lvlText w:val=""/>
      <w:lvlJc w:val="left"/>
      <w:pPr>
        <w:ind w:left="2793" w:hanging="360"/>
      </w:pPr>
      <w:rPr>
        <w:rFonts w:ascii="Wingdings" w:hAnsi="Wingdings" w:hint="default"/>
      </w:rPr>
    </w:lvl>
    <w:lvl w:ilvl="3" w:tplc="40090001" w:tentative="1">
      <w:start w:val="1"/>
      <w:numFmt w:val="bullet"/>
      <w:lvlText w:val=""/>
      <w:lvlJc w:val="left"/>
      <w:pPr>
        <w:ind w:left="3513" w:hanging="360"/>
      </w:pPr>
      <w:rPr>
        <w:rFonts w:ascii="Symbol" w:hAnsi="Symbol" w:hint="default"/>
      </w:rPr>
    </w:lvl>
    <w:lvl w:ilvl="4" w:tplc="40090003" w:tentative="1">
      <w:start w:val="1"/>
      <w:numFmt w:val="bullet"/>
      <w:lvlText w:val="o"/>
      <w:lvlJc w:val="left"/>
      <w:pPr>
        <w:ind w:left="4233" w:hanging="360"/>
      </w:pPr>
      <w:rPr>
        <w:rFonts w:ascii="Courier New" w:hAnsi="Courier New" w:cs="Courier New" w:hint="default"/>
      </w:rPr>
    </w:lvl>
    <w:lvl w:ilvl="5" w:tplc="40090005" w:tentative="1">
      <w:start w:val="1"/>
      <w:numFmt w:val="bullet"/>
      <w:lvlText w:val=""/>
      <w:lvlJc w:val="left"/>
      <w:pPr>
        <w:ind w:left="4953" w:hanging="360"/>
      </w:pPr>
      <w:rPr>
        <w:rFonts w:ascii="Wingdings" w:hAnsi="Wingdings" w:hint="default"/>
      </w:rPr>
    </w:lvl>
    <w:lvl w:ilvl="6" w:tplc="40090001" w:tentative="1">
      <w:start w:val="1"/>
      <w:numFmt w:val="bullet"/>
      <w:lvlText w:val=""/>
      <w:lvlJc w:val="left"/>
      <w:pPr>
        <w:ind w:left="5673" w:hanging="360"/>
      </w:pPr>
      <w:rPr>
        <w:rFonts w:ascii="Symbol" w:hAnsi="Symbol" w:hint="default"/>
      </w:rPr>
    </w:lvl>
    <w:lvl w:ilvl="7" w:tplc="40090003" w:tentative="1">
      <w:start w:val="1"/>
      <w:numFmt w:val="bullet"/>
      <w:lvlText w:val="o"/>
      <w:lvlJc w:val="left"/>
      <w:pPr>
        <w:ind w:left="6393" w:hanging="360"/>
      </w:pPr>
      <w:rPr>
        <w:rFonts w:ascii="Courier New" w:hAnsi="Courier New" w:cs="Courier New" w:hint="default"/>
      </w:rPr>
    </w:lvl>
    <w:lvl w:ilvl="8" w:tplc="40090005" w:tentative="1">
      <w:start w:val="1"/>
      <w:numFmt w:val="bullet"/>
      <w:lvlText w:val=""/>
      <w:lvlJc w:val="left"/>
      <w:pPr>
        <w:ind w:left="7113" w:hanging="360"/>
      </w:pPr>
      <w:rPr>
        <w:rFonts w:ascii="Wingdings" w:hAnsi="Wingdings" w:hint="default"/>
      </w:rPr>
    </w:lvl>
  </w:abstractNum>
  <w:abstractNum w:abstractNumId="4" w15:restartNumberingAfterBreak="0">
    <w:nsid w:val="41FA4D3D"/>
    <w:multiLevelType w:val="hybridMultilevel"/>
    <w:tmpl w:val="E166B820"/>
    <w:lvl w:ilvl="0" w:tplc="4298189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8256F1D"/>
    <w:multiLevelType w:val="hybridMultilevel"/>
    <w:tmpl w:val="502053D4"/>
    <w:lvl w:ilvl="0" w:tplc="04090017">
      <w:start w:val="3"/>
      <w:numFmt w:val="lowerLetter"/>
      <w:pStyle w:val="clearformatting"/>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7528346">
    <w:abstractNumId w:val="0"/>
  </w:num>
  <w:num w:numId="2" w16cid:durableId="1048722651">
    <w:abstractNumId w:val="5"/>
  </w:num>
  <w:num w:numId="3" w16cid:durableId="1309552963">
    <w:abstractNumId w:val="4"/>
  </w:num>
  <w:num w:numId="4" w16cid:durableId="2031300139">
    <w:abstractNumId w:val="2"/>
  </w:num>
  <w:num w:numId="5" w16cid:durableId="1335841612">
    <w:abstractNumId w:val="1"/>
  </w:num>
  <w:num w:numId="6" w16cid:durableId="1205019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C58693D-252B-4ED3-B937-A6883E12726C}"/>
    <w:docVar w:name="dgnword-eventsink" w:val="1423178124256"/>
  </w:docVars>
  <w:rsids>
    <w:rsidRoot w:val="0047420E"/>
    <w:rsid w:val="0000006D"/>
    <w:rsid w:val="000031EB"/>
    <w:rsid w:val="00006B3E"/>
    <w:rsid w:val="00007161"/>
    <w:rsid w:val="000075BC"/>
    <w:rsid w:val="00011C59"/>
    <w:rsid w:val="00013535"/>
    <w:rsid w:val="00021808"/>
    <w:rsid w:val="000235A8"/>
    <w:rsid w:val="00024F36"/>
    <w:rsid w:val="00025C65"/>
    <w:rsid w:val="00026197"/>
    <w:rsid w:val="000311D1"/>
    <w:rsid w:val="00034030"/>
    <w:rsid w:val="00034105"/>
    <w:rsid w:val="0003537F"/>
    <w:rsid w:val="00037D79"/>
    <w:rsid w:val="000401A0"/>
    <w:rsid w:val="00040E0A"/>
    <w:rsid w:val="00042F64"/>
    <w:rsid w:val="00043951"/>
    <w:rsid w:val="00045E51"/>
    <w:rsid w:val="00052329"/>
    <w:rsid w:val="00052FEE"/>
    <w:rsid w:val="00054064"/>
    <w:rsid w:val="000554DF"/>
    <w:rsid w:val="0005748A"/>
    <w:rsid w:val="00061055"/>
    <w:rsid w:val="00063DF2"/>
    <w:rsid w:val="0006776B"/>
    <w:rsid w:val="00070C88"/>
    <w:rsid w:val="000748F3"/>
    <w:rsid w:val="000777DC"/>
    <w:rsid w:val="00085047"/>
    <w:rsid w:val="0008746B"/>
    <w:rsid w:val="00093FBD"/>
    <w:rsid w:val="00095A22"/>
    <w:rsid w:val="000A0E8C"/>
    <w:rsid w:val="000A7E50"/>
    <w:rsid w:val="000B6717"/>
    <w:rsid w:val="000B6F91"/>
    <w:rsid w:val="000B7916"/>
    <w:rsid w:val="000C0BAF"/>
    <w:rsid w:val="000C33AF"/>
    <w:rsid w:val="000C46C9"/>
    <w:rsid w:val="000C779F"/>
    <w:rsid w:val="000D24C5"/>
    <w:rsid w:val="000D3206"/>
    <w:rsid w:val="000D453A"/>
    <w:rsid w:val="000E1CA4"/>
    <w:rsid w:val="000E33E1"/>
    <w:rsid w:val="000E41F7"/>
    <w:rsid w:val="000E5B4B"/>
    <w:rsid w:val="000E6116"/>
    <w:rsid w:val="000E6906"/>
    <w:rsid w:val="000E6A2A"/>
    <w:rsid w:val="000E76E0"/>
    <w:rsid w:val="000E799C"/>
    <w:rsid w:val="000F442D"/>
    <w:rsid w:val="000F65BF"/>
    <w:rsid w:val="000F6B5F"/>
    <w:rsid w:val="000F6DEF"/>
    <w:rsid w:val="00103358"/>
    <w:rsid w:val="001051D5"/>
    <w:rsid w:val="0010665F"/>
    <w:rsid w:val="001076C3"/>
    <w:rsid w:val="00110109"/>
    <w:rsid w:val="00110A98"/>
    <w:rsid w:val="001200C6"/>
    <w:rsid w:val="0012222A"/>
    <w:rsid w:val="00122513"/>
    <w:rsid w:val="001238EC"/>
    <w:rsid w:val="001257C6"/>
    <w:rsid w:val="00126FE5"/>
    <w:rsid w:val="00127011"/>
    <w:rsid w:val="001273E6"/>
    <w:rsid w:val="0013121F"/>
    <w:rsid w:val="00131D6C"/>
    <w:rsid w:val="00133C39"/>
    <w:rsid w:val="00137A72"/>
    <w:rsid w:val="00143D3D"/>
    <w:rsid w:val="00145CB3"/>
    <w:rsid w:val="00147105"/>
    <w:rsid w:val="001471A1"/>
    <w:rsid w:val="00151426"/>
    <w:rsid w:val="0015540A"/>
    <w:rsid w:val="001602B5"/>
    <w:rsid w:val="001637B4"/>
    <w:rsid w:val="00170B18"/>
    <w:rsid w:val="00170F51"/>
    <w:rsid w:val="00173B34"/>
    <w:rsid w:val="0017782B"/>
    <w:rsid w:val="001806F8"/>
    <w:rsid w:val="00182EF8"/>
    <w:rsid w:val="00183674"/>
    <w:rsid w:val="0018767C"/>
    <w:rsid w:val="00190701"/>
    <w:rsid w:val="00193157"/>
    <w:rsid w:val="00194802"/>
    <w:rsid w:val="001A005C"/>
    <w:rsid w:val="001A35FB"/>
    <w:rsid w:val="001A3A12"/>
    <w:rsid w:val="001A7A11"/>
    <w:rsid w:val="001B13FA"/>
    <w:rsid w:val="001B37B4"/>
    <w:rsid w:val="001B5A85"/>
    <w:rsid w:val="001C108B"/>
    <w:rsid w:val="001C2645"/>
    <w:rsid w:val="001C3F66"/>
    <w:rsid w:val="001C5035"/>
    <w:rsid w:val="001C6C17"/>
    <w:rsid w:val="001C7B10"/>
    <w:rsid w:val="001D0D29"/>
    <w:rsid w:val="001D0FB5"/>
    <w:rsid w:val="001D274D"/>
    <w:rsid w:val="001D587E"/>
    <w:rsid w:val="001E180B"/>
    <w:rsid w:val="001E47F2"/>
    <w:rsid w:val="001E55E1"/>
    <w:rsid w:val="001E58AB"/>
    <w:rsid w:val="001E5B9C"/>
    <w:rsid w:val="001F1F7C"/>
    <w:rsid w:val="001F3F75"/>
    <w:rsid w:val="001F56F2"/>
    <w:rsid w:val="001F64A7"/>
    <w:rsid w:val="001F785A"/>
    <w:rsid w:val="00202628"/>
    <w:rsid w:val="0020360C"/>
    <w:rsid w:val="00204619"/>
    <w:rsid w:val="00221327"/>
    <w:rsid w:val="002216D3"/>
    <w:rsid w:val="00222BAD"/>
    <w:rsid w:val="002239CC"/>
    <w:rsid w:val="00224825"/>
    <w:rsid w:val="002338BA"/>
    <w:rsid w:val="0024477A"/>
    <w:rsid w:val="0024525C"/>
    <w:rsid w:val="0024543E"/>
    <w:rsid w:val="00246192"/>
    <w:rsid w:val="00247505"/>
    <w:rsid w:val="00250306"/>
    <w:rsid w:val="002512E7"/>
    <w:rsid w:val="00253683"/>
    <w:rsid w:val="00261380"/>
    <w:rsid w:val="00262B0B"/>
    <w:rsid w:val="00264DD0"/>
    <w:rsid w:val="002665DE"/>
    <w:rsid w:val="00270D61"/>
    <w:rsid w:val="00277EB2"/>
    <w:rsid w:val="002802EC"/>
    <w:rsid w:val="0028228E"/>
    <w:rsid w:val="0028319A"/>
    <w:rsid w:val="00284A20"/>
    <w:rsid w:val="0028651B"/>
    <w:rsid w:val="002871F7"/>
    <w:rsid w:val="0029348A"/>
    <w:rsid w:val="00297AC9"/>
    <w:rsid w:val="002A0B4D"/>
    <w:rsid w:val="002B1E9A"/>
    <w:rsid w:val="002B2164"/>
    <w:rsid w:val="002B36FE"/>
    <w:rsid w:val="002B6F69"/>
    <w:rsid w:val="002B73D4"/>
    <w:rsid w:val="002B788F"/>
    <w:rsid w:val="002C5C51"/>
    <w:rsid w:val="002C6136"/>
    <w:rsid w:val="002C65D3"/>
    <w:rsid w:val="002C6FCC"/>
    <w:rsid w:val="002D252A"/>
    <w:rsid w:val="002D6A37"/>
    <w:rsid w:val="002D7364"/>
    <w:rsid w:val="002E1B1C"/>
    <w:rsid w:val="002E1B62"/>
    <w:rsid w:val="002E613C"/>
    <w:rsid w:val="002E6E52"/>
    <w:rsid w:val="002E7005"/>
    <w:rsid w:val="002F1EB3"/>
    <w:rsid w:val="002F3E58"/>
    <w:rsid w:val="002F6793"/>
    <w:rsid w:val="003051FE"/>
    <w:rsid w:val="00305408"/>
    <w:rsid w:val="00305A86"/>
    <w:rsid w:val="003063C0"/>
    <w:rsid w:val="0030778C"/>
    <w:rsid w:val="003078EC"/>
    <w:rsid w:val="003152B6"/>
    <w:rsid w:val="003210D0"/>
    <w:rsid w:val="00326147"/>
    <w:rsid w:val="0033024A"/>
    <w:rsid w:val="00330B92"/>
    <w:rsid w:val="00330DA9"/>
    <w:rsid w:val="00333820"/>
    <w:rsid w:val="00335031"/>
    <w:rsid w:val="00335FEF"/>
    <w:rsid w:val="00336109"/>
    <w:rsid w:val="00345F82"/>
    <w:rsid w:val="0035073B"/>
    <w:rsid w:val="00351080"/>
    <w:rsid w:val="00353AD5"/>
    <w:rsid w:val="00360C61"/>
    <w:rsid w:val="00362763"/>
    <w:rsid w:val="00372A88"/>
    <w:rsid w:val="003739F0"/>
    <w:rsid w:val="00383BC1"/>
    <w:rsid w:val="00384193"/>
    <w:rsid w:val="00386C56"/>
    <w:rsid w:val="003876CC"/>
    <w:rsid w:val="00394DE7"/>
    <w:rsid w:val="003951EE"/>
    <w:rsid w:val="003978F2"/>
    <w:rsid w:val="00397A08"/>
    <w:rsid w:val="003A54D1"/>
    <w:rsid w:val="003B0611"/>
    <w:rsid w:val="003B4270"/>
    <w:rsid w:val="003B5BB6"/>
    <w:rsid w:val="003B64C1"/>
    <w:rsid w:val="003C1980"/>
    <w:rsid w:val="003C2657"/>
    <w:rsid w:val="003C2D9B"/>
    <w:rsid w:val="003C3444"/>
    <w:rsid w:val="003C51AB"/>
    <w:rsid w:val="003C7516"/>
    <w:rsid w:val="003D05D6"/>
    <w:rsid w:val="003D3FBA"/>
    <w:rsid w:val="003D5634"/>
    <w:rsid w:val="003E2AE6"/>
    <w:rsid w:val="003E4A09"/>
    <w:rsid w:val="003F0E2F"/>
    <w:rsid w:val="003F3045"/>
    <w:rsid w:val="003F3A2A"/>
    <w:rsid w:val="003F7D89"/>
    <w:rsid w:val="00403539"/>
    <w:rsid w:val="00404D41"/>
    <w:rsid w:val="004134F5"/>
    <w:rsid w:val="004148D1"/>
    <w:rsid w:val="0041499E"/>
    <w:rsid w:val="00421EFB"/>
    <w:rsid w:val="00427532"/>
    <w:rsid w:val="00431B61"/>
    <w:rsid w:val="00431F08"/>
    <w:rsid w:val="00434907"/>
    <w:rsid w:val="00436F99"/>
    <w:rsid w:val="0043743A"/>
    <w:rsid w:val="0044174A"/>
    <w:rsid w:val="00441C6E"/>
    <w:rsid w:val="00443AB8"/>
    <w:rsid w:val="004463D5"/>
    <w:rsid w:val="00447A7A"/>
    <w:rsid w:val="004513D0"/>
    <w:rsid w:val="0045188B"/>
    <w:rsid w:val="00454301"/>
    <w:rsid w:val="004543E1"/>
    <w:rsid w:val="00455D38"/>
    <w:rsid w:val="00456AA9"/>
    <w:rsid w:val="00456BD4"/>
    <w:rsid w:val="00461068"/>
    <w:rsid w:val="004624F0"/>
    <w:rsid w:val="00462970"/>
    <w:rsid w:val="004642E8"/>
    <w:rsid w:val="00464474"/>
    <w:rsid w:val="004647E9"/>
    <w:rsid w:val="00465393"/>
    <w:rsid w:val="00465DE8"/>
    <w:rsid w:val="0047420E"/>
    <w:rsid w:val="0047671D"/>
    <w:rsid w:val="00483423"/>
    <w:rsid w:val="00485027"/>
    <w:rsid w:val="00486E7A"/>
    <w:rsid w:val="00492059"/>
    <w:rsid w:val="004A27A5"/>
    <w:rsid w:val="004A6550"/>
    <w:rsid w:val="004B09D6"/>
    <w:rsid w:val="004B23B1"/>
    <w:rsid w:val="004B23FE"/>
    <w:rsid w:val="004C1382"/>
    <w:rsid w:val="004C4BE5"/>
    <w:rsid w:val="004C5954"/>
    <w:rsid w:val="004C6F4C"/>
    <w:rsid w:val="004C7DE7"/>
    <w:rsid w:val="004E2585"/>
    <w:rsid w:val="004E47DA"/>
    <w:rsid w:val="004E481B"/>
    <w:rsid w:val="004E55C6"/>
    <w:rsid w:val="004E5BFA"/>
    <w:rsid w:val="004E69A8"/>
    <w:rsid w:val="004E6C7A"/>
    <w:rsid w:val="004F03E0"/>
    <w:rsid w:val="004F6D54"/>
    <w:rsid w:val="005028FF"/>
    <w:rsid w:val="0050590B"/>
    <w:rsid w:val="005065DF"/>
    <w:rsid w:val="00506D3C"/>
    <w:rsid w:val="0051060A"/>
    <w:rsid w:val="00510CD7"/>
    <w:rsid w:val="0051329B"/>
    <w:rsid w:val="00515C4B"/>
    <w:rsid w:val="00517796"/>
    <w:rsid w:val="00517EE5"/>
    <w:rsid w:val="005204DB"/>
    <w:rsid w:val="005212CA"/>
    <w:rsid w:val="005232C7"/>
    <w:rsid w:val="005306E2"/>
    <w:rsid w:val="00533C5E"/>
    <w:rsid w:val="005345AB"/>
    <w:rsid w:val="00535E6B"/>
    <w:rsid w:val="00536619"/>
    <w:rsid w:val="005369FA"/>
    <w:rsid w:val="00540915"/>
    <w:rsid w:val="00544EC2"/>
    <w:rsid w:val="00546A33"/>
    <w:rsid w:val="005502EC"/>
    <w:rsid w:val="0055277C"/>
    <w:rsid w:val="00553925"/>
    <w:rsid w:val="00554FC0"/>
    <w:rsid w:val="0055697C"/>
    <w:rsid w:val="00561481"/>
    <w:rsid w:val="00563A72"/>
    <w:rsid w:val="00565932"/>
    <w:rsid w:val="00565AEC"/>
    <w:rsid w:val="00567F2A"/>
    <w:rsid w:val="00571BBF"/>
    <w:rsid w:val="005739B2"/>
    <w:rsid w:val="00574848"/>
    <w:rsid w:val="00583B71"/>
    <w:rsid w:val="00590B57"/>
    <w:rsid w:val="00592145"/>
    <w:rsid w:val="00593603"/>
    <w:rsid w:val="00593891"/>
    <w:rsid w:val="0059428D"/>
    <w:rsid w:val="00596E2D"/>
    <w:rsid w:val="00596FAB"/>
    <w:rsid w:val="005A3070"/>
    <w:rsid w:val="005A505A"/>
    <w:rsid w:val="005A6CF5"/>
    <w:rsid w:val="005B3C8B"/>
    <w:rsid w:val="005C0EA9"/>
    <w:rsid w:val="005C6A54"/>
    <w:rsid w:val="005D16C4"/>
    <w:rsid w:val="005D3A96"/>
    <w:rsid w:val="005D4432"/>
    <w:rsid w:val="005D5D28"/>
    <w:rsid w:val="005D655D"/>
    <w:rsid w:val="005E0891"/>
    <w:rsid w:val="005E1450"/>
    <w:rsid w:val="005E18AF"/>
    <w:rsid w:val="005E53C5"/>
    <w:rsid w:val="005E581B"/>
    <w:rsid w:val="005F1D51"/>
    <w:rsid w:val="005F3F3C"/>
    <w:rsid w:val="005F7103"/>
    <w:rsid w:val="0060075E"/>
    <w:rsid w:val="00603207"/>
    <w:rsid w:val="0060398B"/>
    <w:rsid w:val="006062FC"/>
    <w:rsid w:val="00610BD7"/>
    <w:rsid w:val="0061172A"/>
    <w:rsid w:val="006157B3"/>
    <w:rsid w:val="006157B5"/>
    <w:rsid w:val="006214A6"/>
    <w:rsid w:val="00622630"/>
    <w:rsid w:val="006232E7"/>
    <w:rsid w:val="00623E73"/>
    <w:rsid w:val="006251F3"/>
    <w:rsid w:val="006331E6"/>
    <w:rsid w:val="0063350A"/>
    <w:rsid w:val="0063485E"/>
    <w:rsid w:val="00634E82"/>
    <w:rsid w:val="00637D88"/>
    <w:rsid w:val="00637EC1"/>
    <w:rsid w:val="00641963"/>
    <w:rsid w:val="00642E30"/>
    <w:rsid w:val="00643730"/>
    <w:rsid w:val="0064629D"/>
    <w:rsid w:val="006465C6"/>
    <w:rsid w:val="00651C5F"/>
    <w:rsid w:val="00653AEC"/>
    <w:rsid w:val="00653D5C"/>
    <w:rsid w:val="006609FB"/>
    <w:rsid w:val="006617C4"/>
    <w:rsid w:val="00662269"/>
    <w:rsid w:val="00662DCD"/>
    <w:rsid w:val="00664C23"/>
    <w:rsid w:val="006664A1"/>
    <w:rsid w:val="00667018"/>
    <w:rsid w:val="006717EE"/>
    <w:rsid w:val="00673F42"/>
    <w:rsid w:val="00676644"/>
    <w:rsid w:val="006818B4"/>
    <w:rsid w:val="006822CB"/>
    <w:rsid w:val="006857F5"/>
    <w:rsid w:val="00692448"/>
    <w:rsid w:val="006A0C22"/>
    <w:rsid w:val="006A4D4E"/>
    <w:rsid w:val="006A535C"/>
    <w:rsid w:val="006A7A54"/>
    <w:rsid w:val="006B063C"/>
    <w:rsid w:val="006B0CC5"/>
    <w:rsid w:val="006B1032"/>
    <w:rsid w:val="006B3C21"/>
    <w:rsid w:val="006B6559"/>
    <w:rsid w:val="006B6939"/>
    <w:rsid w:val="006B7CA4"/>
    <w:rsid w:val="006B7DF0"/>
    <w:rsid w:val="006C1A66"/>
    <w:rsid w:val="006C1ABE"/>
    <w:rsid w:val="006C27EF"/>
    <w:rsid w:val="006C2AE7"/>
    <w:rsid w:val="006C304E"/>
    <w:rsid w:val="006C5454"/>
    <w:rsid w:val="006C5AB0"/>
    <w:rsid w:val="006C7FCB"/>
    <w:rsid w:val="006D0834"/>
    <w:rsid w:val="006D7877"/>
    <w:rsid w:val="006D7C87"/>
    <w:rsid w:val="006D7DBA"/>
    <w:rsid w:val="006D7F55"/>
    <w:rsid w:val="006E113B"/>
    <w:rsid w:val="006E2180"/>
    <w:rsid w:val="006E2314"/>
    <w:rsid w:val="006E2CF2"/>
    <w:rsid w:val="006E3815"/>
    <w:rsid w:val="006E4DD9"/>
    <w:rsid w:val="006E5525"/>
    <w:rsid w:val="006E5770"/>
    <w:rsid w:val="006F1F6D"/>
    <w:rsid w:val="006F2C29"/>
    <w:rsid w:val="006F721C"/>
    <w:rsid w:val="006F7C34"/>
    <w:rsid w:val="0070703D"/>
    <w:rsid w:val="007117DA"/>
    <w:rsid w:val="007130DA"/>
    <w:rsid w:val="00713C46"/>
    <w:rsid w:val="00714E34"/>
    <w:rsid w:val="007205F8"/>
    <w:rsid w:val="00723429"/>
    <w:rsid w:val="00724B54"/>
    <w:rsid w:val="007255B1"/>
    <w:rsid w:val="00725BF1"/>
    <w:rsid w:val="007276BE"/>
    <w:rsid w:val="00735530"/>
    <w:rsid w:val="00737295"/>
    <w:rsid w:val="00737B1C"/>
    <w:rsid w:val="00741895"/>
    <w:rsid w:val="007426F2"/>
    <w:rsid w:val="007445B1"/>
    <w:rsid w:val="00747C5F"/>
    <w:rsid w:val="00756357"/>
    <w:rsid w:val="00762D24"/>
    <w:rsid w:val="007673FA"/>
    <w:rsid w:val="007753BD"/>
    <w:rsid w:val="00775D22"/>
    <w:rsid w:val="00782AD2"/>
    <w:rsid w:val="00783371"/>
    <w:rsid w:val="00783401"/>
    <w:rsid w:val="0078406D"/>
    <w:rsid w:val="00784B0E"/>
    <w:rsid w:val="007875BB"/>
    <w:rsid w:val="00791F38"/>
    <w:rsid w:val="00795EBE"/>
    <w:rsid w:val="007A083D"/>
    <w:rsid w:val="007A1ACD"/>
    <w:rsid w:val="007A2A61"/>
    <w:rsid w:val="007A4242"/>
    <w:rsid w:val="007A4B8D"/>
    <w:rsid w:val="007A73B7"/>
    <w:rsid w:val="007A7F1B"/>
    <w:rsid w:val="007B3A52"/>
    <w:rsid w:val="007B452D"/>
    <w:rsid w:val="007C1F53"/>
    <w:rsid w:val="007C6DCB"/>
    <w:rsid w:val="007C78BF"/>
    <w:rsid w:val="007D0F53"/>
    <w:rsid w:val="007D2FC4"/>
    <w:rsid w:val="007D340D"/>
    <w:rsid w:val="007D38FB"/>
    <w:rsid w:val="007D3EA8"/>
    <w:rsid w:val="007D4DC8"/>
    <w:rsid w:val="007D576E"/>
    <w:rsid w:val="007D65A5"/>
    <w:rsid w:val="007D6BAD"/>
    <w:rsid w:val="007E6379"/>
    <w:rsid w:val="007E6B84"/>
    <w:rsid w:val="007F0384"/>
    <w:rsid w:val="007F3CB6"/>
    <w:rsid w:val="007F4A0B"/>
    <w:rsid w:val="007F4E33"/>
    <w:rsid w:val="007F536B"/>
    <w:rsid w:val="007F79BE"/>
    <w:rsid w:val="00801E0C"/>
    <w:rsid w:val="0080292E"/>
    <w:rsid w:val="00803B12"/>
    <w:rsid w:val="00805846"/>
    <w:rsid w:val="00807458"/>
    <w:rsid w:val="008115AC"/>
    <w:rsid w:val="00812596"/>
    <w:rsid w:val="008132E0"/>
    <w:rsid w:val="008135FA"/>
    <w:rsid w:val="008149A6"/>
    <w:rsid w:val="00815038"/>
    <w:rsid w:val="00816079"/>
    <w:rsid w:val="008172AC"/>
    <w:rsid w:val="00820790"/>
    <w:rsid w:val="00821A6F"/>
    <w:rsid w:val="00823ED5"/>
    <w:rsid w:val="008251E6"/>
    <w:rsid w:val="00830DA9"/>
    <w:rsid w:val="00832171"/>
    <w:rsid w:val="00835F0A"/>
    <w:rsid w:val="00846963"/>
    <w:rsid w:val="00847454"/>
    <w:rsid w:val="00851BC0"/>
    <w:rsid w:val="00852A7E"/>
    <w:rsid w:val="008545E1"/>
    <w:rsid w:val="00854A45"/>
    <w:rsid w:val="008607F7"/>
    <w:rsid w:val="008673DC"/>
    <w:rsid w:val="00872387"/>
    <w:rsid w:val="008741DA"/>
    <w:rsid w:val="008747ED"/>
    <w:rsid w:val="00874988"/>
    <w:rsid w:val="00876DE8"/>
    <w:rsid w:val="0087751F"/>
    <w:rsid w:val="008803DC"/>
    <w:rsid w:val="00882A43"/>
    <w:rsid w:val="00885B39"/>
    <w:rsid w:val="00885CED"/>
    <w:rsid w:val="00891BF5"/>
    <w:rsid w:val="008933E9"/>
    <w:rsid w:val="00896628"/>
    <w:rsid w:val="008A052B"/>
    <w:rsid w:val="008A3ED7"/>
    <w:rsid w:val="008A5619"/>
    <w:rsid w:val="008B0B7A"/>
    <w:rsid w:val="008B1123"/>
    <w:rsid w:val="008B1C0C"/>
    <w:rsid w:val="008B2553"/>
    <w:rsid w:val="008B49AC"/>
    <w:rsid w:val="008B56AA"/>
    <w:rsid w:val="008B6C59"/>
    <w:rsid w:val="008B7117"/>
    <w:rsid w:val="008C0CD4"/>
    <w:rsid w:val="008C47EB"/>
    <w:rsid w:val="008C6B35"/>
    <w:rsid w:val="008C6BD1"/>
    <w:rsid w:val="008D124C"/>
    <w:rsid w:val="008D1563"/>
    <w:rsid w:val="008D479C"/>
    <w:rsid w:val="008D5F65"/>
    <w:rsid w:val="008E275D"/>
    <w:rsid w:val="008E6B12"/>
    <w:rsid w:val="008E7521"/>
    <w:rsid w:val="008F2E40"/>
    <w:rsid w:val="008F4E76"/>
    <w:rsid w:val="008F5411"/>
    <w:rsid w:val="009014B8"/>
    <w:rsid w:val="009066FD"/>
    <w:rsid w:val="00911AEB"/>
    <w:rsid w:val="00915002"/>
    <w:rsid w:val="00915435"/>
    <w:rsid w:val="00916B84"/>
    <w:rsid w:val="009229E0"/>
    <w:rsid w:val="0092534B"/>
    <w:rsid w:val="00927991"/>
    <w:rsid w:val="009331C4"/>
    <w:rsid w:val="00952CE3"/>
    <w:rsid w:val="00954870"/>
    <w:rsid w:val="0095611E"/>
    <w:rsid w:val="009616D4"/>
    <w:rsid w:val="00964973"/>
    <w:rsid w:val="00964AC9"/>
    <w:rsid w:val="00966506"/>
    <w:rsid w:val="0097365F"/>
    <w:rsid w:val="009736D8"/>
    <w:rsid w:val="0097380D"/>
    <w:rsid w:val="00973F10"/>
    <w:rsid w:val="009755D8"/>
    <w:rsid w:val="00975FE3"/>
    <w:rsid w:val="00976D88"/>
    <w:rsid w:val="009862BA"/>
    <w:rsid w:val="00992A02"/>
    <w:rsid w:val="009945F5"/>
    <w:rsid w:val="009971BF"/>
    <w:rsid w:val="00997234"/>
    <w:rsid w:val="009A29BF"/>
    <w:rsid w:val="009A4E30"/>
    <w:rsid w:val="009A5E5D"/>
    <w:rsid w:val="009A6717"/>
    <w:rsid w:val="009B17FE"/>
    <w:rsid w:val="009B5C6F"/>
    <w:rsid w:val="009D1345"/>
    <w:rsid w:val="009D607C"/>
    <w:rsid w:val="009D6E39"/>
    <w:rsid w:val="009D761C"/>
    <w:rsid w:val="009E2BC7"/>
    <w:rsid w:val="009E453B"/>
    <w:rsid w:val="009F0FDE"/>
    <w:rsid w:val="009F1EF9"/>
    <w:rsid w:val="009F2214"/>
    <w:rsid w:val="009F2372"/>
    <w:rsid w:val="009F29FA"/>
    <w:rsid w:val="009F5A51"/>
    <w:rsid w:val="009F62E7"/>
    <w:rsid w:val="009F68ED"/>
    <w:rsid w:val="009F7CD3"/>
    <w:rsid w:val="00A010F6"/>
    <w:rsid w:val="00A0615D"/>
    <w:rsid w:val="00A1096E"/>
    <w:rsid w:val="00A10FF4"/>
    <w:rsid w:val="00A118C0"/>
    <w:rsid w:val="00A11C45"/>
    <w:rsid w:val="00A17D1B"/>
    <w:rsid w:val="00A20AE7"/>
    <w:rsid w:val="00A20F94"/>
    <w:rsid w:val="00A2220B"/>
    <w:rsid w:val="00A23102"/>
    <w:rsid w:val="00A23222"/>
    <w:rsid w:val="00A25561"/>
    <w:rsid w:val="00A2662D"/>
    <w:rsid w:val="00A26D61"/>
    <w:rsid w:val="00A30535"/>
    <w:rsid w:val="00A3237B"/>
    <w:rsid w:val="00A342D9"/>
    <w:rsid w:val="00A35C08"/>
    <w:rsid w:val="00A367C5"/>
    <w:rsid w:val="00A41F4A"/>
    <w:rsid w:val="00A464A7"/>
    <w:rsid w:val="00A50465"/>
    <w:rsid w:val="00A529AE"/>
    <w:rsid w:val="00A54A45"/>
    <w:rsid w:val="00A571CE"/>
    <w:rsid w:val="00A57BA7"/>
    <w:rsid w:val="00A57E5E"/>
    <w:rsid w:val="00A617E7"/>
    <w:rsid w:val="00A61F39"/>
    <w:rsid w:val="00A65F80"/>
    <w:rsid w:val="00A660FE"/>
    <w:rsid w:val="00A71C33"/>
    <w:rsid w:val="00A72BBE"/>
    <w:rsid w:val="00A72BE2"/>
    <w:rsid w:val="00A74770"/>
    <w:rsid w:val="00A752AC"/>
    <w:rsid w:val="00A75649"/>
    <w:rsid w:val="00A766C2"/>
    <w:rsid w:val="00A7741C"/>
    <w:rsid w:val="00A82A45"/>
    <w:rsid w:val="00A849C9"/>
    <w:rsid w:val="00A85121"/>
    <w:rsid w:val="00A855D2"/>
    <w:rsid w:val="00A85F00"/>
    <w:rsid w:val="00A8667E"/>
    <w:rsid w:val="00A8786D"/>
    <w:rsid w:val="00A90F90"/>
    <w:rsid w:val="00A96667"/>
    <w:rsid w:val="00A969C7"/>
    <w:rsid w:val="00AA02A3"/>
    <w:rsid w:val="00AA1E3C"/>
    <w:rsid w:val="00AA3917"/>
    <w:rsid w:val="00AA45F6"/>
    <w:rsid w:val="00AB1963"/>
    <w:rsid w:val="00AB30C6"/>
    <w:rsid w:val="00AB4A8A"/>
    <w:rsid w:val="00AB5D6C"/>
    <w:rsid w:val="00AB6CE4"/>
    <w:rsid w:val="00AC612D"/>
    <w:rsid w:val="00AC6AAC"/>
    <w:rsid w:val="00AC6FF3"/>
    <w:rsid w:val="00AD1CE5"/>
    <w:rsid w:val="00AD3D41"/>
    <w:rsid w:val="00AD42B0"/>
    <w:rsid w:val="00AD733B"/>
    <w:rsid w:val="00AE0035"/>
    <w:rsid w:val="00AE1F23"/>
    <w:rsid w:val="00AE28BE"/>
    <w:rsid w:val="00AE4853"/>
    <w:rsid w:val="00AE51F3"/>
    <w:rsid w:val="00AE554C"/>
    <w:rsid w:val="00AE7896"/>
    <w:rsid w:val="00AF1DB0"/>
    <w:rsid w:val="00B0063F"/>
    <w:rsid w:val="00B00A67"/>
    <w:rsid w:val="00B0116A"/>
    <w:rsid w:val="00B02BF9"/>
    <w:rsid w:val="00B03D28"/>
    <w:rsid w:val="00B11E77"/>
    <w:rsid w:val="00B122A6"/>
    <w:rsid w:val="00B12635"/>
    <w:rsid w:val="00B1482F"/>
    <w:rsid w:val="00B15C11"/>
    <w:rsid w:val="00B16B6C"/>
    <w:rsid w:val="00B244BF"/>
    <w:rsid w:val="00B26001"/>
    <w:rsid w:val="00B26EE9"/>
    <w:rsid w:val="00B27E53"/>
    <w:rsid w:val="00B30861"/>
    <w:rsid w:val="00B30F51"/>
    <w:rsid w:val="00B31BCB"/>
    <w:rsid w:val="00B35396"/>
    <w:rsid w:val="00B376E8"/>
    <w:rsid w:val="00B40592"/>
    <w:rsid w:val="00B4131B"/>
    <w:rsid w:val="00B42624"/>
    <w:rsid w:val="00B439FA"/>
    <w:rsid w:val="00B46002"/>
    <w:rsid w:val="00B46D62"/>
    <w:rsid w:val="00B47493"/>
    <w:rsid w:val="00B54C4A"/>
    <w:rsid w:val="00B55501"/>
    <w:rsid w:val="00B62F22"/>
    <w:rsid w:val="00B66E4B"/>
    <w:rsid w:val="00B7024E"/>
    <w:rsid w:val="00B7106D"/>
    <w:rsid w:val="00B751CC"/>
    <w:rsid w:val="00B76619"/>
    <w:rsid w:val="00B82A2A"/>
    <w:rsid w:val="00B87D1D"/>
    <w:rsid w:val="00B90FF2"/>
    <w:rsid w:val="00B91242"/>
    <w:rsid w:val="00B943E7"/>
    <w:rsid w:val="00B9474A"/>
    <w:rsid w:val="00B95A0D"/>
    <w:rsid w:val="00B97CA1"/>
    <w:rsid w:val="00BA2E35"/>
    <w:rsid w:val="00BA377B"/>
    <w:rsid w:val="00BA4AF9"/>
    <w:rsid w:val="00BA4C54"/>
    <w:rsid w:val="00BA61AF"/>
    <w:rsid w:val="00BA79F2"/>
    <w:rsid w:val="00BB3A15"/>
    <w:rsid w:val="00BB6044"/>
    <w:rsid w:val="00BB629B"/>
    <w:rsid w:val="00BC7B06"/>
    <w:rsid w:val="00BC7FFC"/>
    <w:rsid w:val="00BD1205"/>
    <w:rsid w:val="00BD191F"/>
    <w:rsid w:val="00BD1DDA"/>
    <w:rsid w:val="00BD3034"/>
    <w:rsid w:val="00BD3728"/>
    <w:rsid w:val="00BD6C62"/>
    <w:rsid w:val="00BE058E"/>
    <w:rsid w:val="00BE08D0"/>
    <w:rsid w:val="00BE5B0B"/>
    <w:rsid w:val="00BE6A61"/>
    <w:rsid w:val="00BE6B7A"/>
    <w:rsid w:val="00BE7D60"/>
    <w:rsid w:val="00BF01B9"/>
    <w:rsid w:val="00BF4F14"/>
    <w:rsid w:val="00BF5933"/>
    <w:rsid w:val="00BF5DB5"/>
    <w:rsid w:val="00C04A25"/>
    <w:rsid w:val="00C112B2"/>
    <w:rsid w:val="00C13F47"/>
    <w:rsid w:val="00C15982"/>
    <w:rsid w:val="00C20D3F"/>
    <w:rsid w:val="00C21569"/>
    <w:rsid w:val="00C25006"/>
    <w:rsid w:val="00C26E33"/>
    <w:rsid w:val="00C32388"/>
    <w:rsid w:val="00C33656"/>
    <w:rsid w:val="00C40F9F"/>
    <w:rsid w:val="00C42083"/>
    <w:rsid w:val="00C4248D"/>
    <w:rsid w:val="00C431C4"/>
    <w:rsid w:val="00C439E7"/>
    <w:rsid w:val="00C44B54"/>
    <w:rsid w:val="00C44FA2"/>
    <w:rsid w:val="00C51540"/>
    <w:rsid w:val="00C526E4"/>
    <w:rsid w:val="00C530B9"/>
    <w:rsid w:val="00C5390D"/>
    <w:rsid w:val="00C61285"/>
    <w:rsid w:val="00C63D03"/>
    <w:rsid w:val="00C6455D"/>
    <w:rsid w:val="00C65D96"/>
    <w:rsid w:val="00C71737"/>
    <w:rsid w:val="00C77210"/>
    <w:rsid w:val="00C77C92"/>
    <w:rsid w:val="00C801B3"/>
    <w:rsid w:val="00C80D7B"/>
    <w:rsid w:val="00C82EA4"/>
    <w:rsid w:val="00C830ED"/>
    <w:rsid w:val="00C84663"/>
    <w:rsid w:val="00C92AD4"/>
    <w:rsid w:val="00C9446E"/>
    <w:rsid w:val="00C952EA"/>
    <w:rsid w:val="00CA4B6F"/>
    <w:rsid w:val="00CA5501"/>
    <w:rsid w:val="00CA56C0"/>
    <w:rsid w:val="00CA6058"/>
    <w:rsid w:val="00CA64D1"/>
    <w:rsid w:val="00CA7B1D"/>
    <w:rsid w:val="00CA7EAE"/>
    <w:rsid w:val="00CA7F62"/>
    <w:rsid w:val="00CB17B9"/>
    <w:rsid w:val="00CB1829"/>
    <w:rsid w:val="00CB2561"/>
    <w:rsid w:val="00CB4FC5"/>
    <w:rsid w:val="00CC09EC"/>
    <w:rsid w:val="00CC0A62"/>
    <w:rsid w:val="00CC1AA0"/>
    <w:rsid w:val="00CC3500"/>
    <w:rsid w:val="00CC6A41"/>
    <w:rsid w:val="00CD2F5F"/>
    <w:rsid w:val="00CD34EE"/>
    <w:rsid w:val="00CD5B44"/>
    <w:rsid w:val="00CE2A33"/>
    <w:rsid w:val="00CE3B94"/>
    <w:rsid w:val="00CE4FBE"/>
    <w:rsid w:val="00CE66A4"/>
    <w:rsid w:val="00CE756E"/>
    <w:rsid w:val="00CF0E12"/>
    <w:rsid w:val="00CF1C6F"/>
    <w:rsid w:val="00CF3E11"/>
    <w:rsid w:val="00CF47CA"/>
    <w:rsid w:val="00D01615"/>
    <w:rsid w:val="00D07342"/>
    <w:rsid w:val="00D14D34"/>
    <w:rsid w:val="00D16A4E"/>
    <w:rsid w:val="00D16F99"/>
    <w:rsid w:val="00D25135"/>
    <w:rsid w:val="00D26319"/>
    <w:rsid w:val="00D2665F"/>
    <w:rsid w:val="00D30C37"/>
    <w:rsid w:val="00D3270A"/>
    <w:rsid w:val="00D37C31"/>
    <w:rsid w:val="00D40326"/>
    <w:rsid w:val="00D432CE"/>
    <w:rsid w:val="00D450F6"/>
    <w:rsid w:val="00D52506"/>
    <w:rsid w:val="00D52B18"/>
    <w:rsid w:val="00D55BD6"/>
    <w:rsid w:val="00D61AF9"/>
    <w:rsid w:val="00D65872"/>
    <w:rsid w:val="00D73538"/>
    <w:rsid w:val="00D7422F"/>
    <w:rsid w:val="00D76ED2"/>
    <w:rsid w:val="00D80732"/>
    <w:rsid w:val="00D83C1B"/>
    <w:rsid w:val="00D85436"/>
    <w:rsid w:val="00D8652B"/>
    <w:rsid w:val="00D86BB0"/>
    <w:rsid w:val="00D912B8"/>
    <w:rsid w:val="00D94F41"/>
    <w:rsid w:val="00D95FD1"/>
    <w:rsid w:val="00DA3B3A"/>
    <w:rsid w:val="00DA435C"/>
    <w:rsid w:val="00DA5467"/>
    <w:rsid w:val="00DA785B"/>
    <w:rsid w:val="00DB1FBF"/>
    <w:rsid w:val="00DB3667"/>
    <w:rsid w:val="00DB4C34"/>
    <w:rsid w:val="00DC0583"/>
    <w:rsid w:val="00DC0600"/>
    <w:rsid w:val="00DC18BF"/>
    <w:rsid w:val="00DC19B4"/>
    <w:rsid w:val="00DC2F5D"/>
    <w:rsid w:val="00DC60FF"/>
    <w:rsid w:val="00DD1C43"/>
    <w:rsid w:val="00DD30AD"/>
    <w:rsid w:val="00DD3FCA"/>
    <w:rsid w:val="00DD6C1D"/>
    <w:rsid w:val="00DE0888"/>
    <w:rsid w:val="00DE2767"/>
    <w:rsid w:val="00DE2A59"/>
    <w:rsid w:val="00DE2CF7"/>
    <w:rsid w:val="00DE351C"/>
    <w:rsid w:val="00DE4B25"/>
    <w:rsid w:val="00DF13E6"/>
    <w:rsid w:val="00DF3A85"/>
    <w:rsid w:val="00DF60C2"/>
    <w:rsid w:val="00DF652D"/>
    <w:rsid w:val="00E02FAC"/>
    <w:rsid w:val="00E054AB"/>
    <w:rsid w:val="00E067F7"/>
    <w:rsid w:val="00E14A9E"/>
    <w:rsid w:val="00E17AC6"/>
    <w:rsid w:val="00E24771"/>
    <w:rsid w:val="00E3253D"/>
    <w:rsid w:val="00E332E2"/>
    <w:rsid w:val="00E35C66"/>
    <w:rsid w:val="00E408DD"/>
    <w:rsid w:val="00E43ABC"/>
    <w:rsid w:val="00E44AE7"/>
    <w:rsid w:val="00E51EFD"/>
    <w:rsid w:val="00E52B39"/>
    <w:rsid w:val="00E55FC8"/>
    <w:rsid w:val="00E566E9"/>
    <w:rsid w:val="00E603B6"/>
    <w:rsid w:val="00E60446"/>
    <w:rsid w:val="00E62172"/>
    <w:rsid w:val="00E6233F"/>
    <w:rsid w:val="00E63361"/>
    <w:rsid w:val="00E748EB"/>
    <w:rsid w:val="00E77B0F"/>
    <w:rsid w:val="00E80124"/>
    <w:rsid w:val="00E81F85"/>
    <w:rsid w:val="00E8523E"/>
    <w:rsid w:val="00E86FDE"/>
    <w:rsid w:val="00E94DCA"/>
    <w:rsid w:val="00E96A4A"/>
    <w:rsid w:val="00E96F44"/>
    <w:rsid w:val="00EB00ED"/>
    <w:rsid w:val="00EB3A1E"/>
    <w:rsid w:val="00EB672E"/>
    <w:rsid w:val="00EB6EF7"/>
    <w:rsid w:val="00EB6FED"/>
    <w:rsid w:val="00EC2123"/>
    <w:rsid w:val="00EC3EBA"/>
    <w:rsid w:val="00EC69D2"/>
    <w:rsid w:val="00EC6A20"/>
    <w:rsid w:val="00ED00E8"/>
    <w:rsid w:val="00ED40C7"/>
    <w:rsid w:val="00ED6DE3"/>
    <w:rsid w:val="00EE0F22"/>
    <w:rsid w:val="00EE0FAA"/>
    <w:rsid w:val="00EE2B0F"/>
    <w:rsid w:val="00EE3A88"/>
    <w:rsid w:val="00EE6833"/>
    <w:rsid w:val="00EE6B2B"/>
    <w:rsid w:val="00EF10B6"/>
    <w:rsid w:val="00EF117B"/>
    <w:rsid w:val="00EF4E4E"/>
    <w:rsid w:val="00F05074"/>
    <w:rsid w:val="00F05820"/>
    <w:rsid w:val="00F06DE2"/>
    <w:rsid w:val="00F23B3C"/>
    <w:rsid w:val="00F25921"/>
    <w:rsid w:val="00F275F6"/>
    <w:rsid w:val="00F27728"/>
    <w:rsid w:val="00F3396D"/>
    <w:rsid w:val="00F361AA"/>
    <w:rsid w:val="00F361D0"/>
    <w:rsid w:val="00F36F78"/>
    <w:rsid w:val="00F37DB2"/>
    <w:rsid w:val="00F40084"/>
    <w:rsid w:val="00F40594"/>
    <w:rsid w:val="00F41134"/>
    <w:rsid w:val="00F419A3"/>
    <w:rsid w:val="00F41A2A"/>
    <w:rsid w:val="00F41E9D"/>
    <w:rsid w:val="00F42DBB"/>
    <w:rsid w:val="00F43008"/>
    <w:rsid w:val="00F44E99"/>
    <w:rsid w:val="00F4581B"/>
    <w:rsid w:val="00F462AC"/>
    <w:rsid w:val="00F5220D"/>
    <w:rsid w:val="00F539B1"/>
    <w:rsid w:val="00F61A0A"/>
    <w:rsid w:val="00F61CFD"/>
    <w:rsid w:val="00F62ABA"/>
    <w:rsid w:val="00F64B57"/>
    <w:rsid w:val="00F6549E"/>
    <w:rsid w:val="00F663FA"/>
    <w:rsid w:val="00F66F40"/>
    <w:rsid w:val="00F70E04"/>
    <w:rsid w:val="00F71AFB"/>
    <w:rsid w:val="00F767D6"/>
    <w:rsid w:val="00F76AF2"/>
    <w:rsid w:val="00F80D0F"/>
    <w:rsid w:val="00F80D85"/>
    <w:rsid w:val="00F80F89"/>
    <w:rsid w:val="00F82D9C"/>
    <w:rsid w:val="00F87CF7"/>
    <w:rsid w:val="00F91352"/>
    <w:rsid w:val="00F92690"/>
    <w:rsid w:val="00F93345"/>
    <w:rsid w:val="00F94C06"/>
    <w:rsid w:val="00F96487"/>
    <w:rsid w:val="00FA243B"/>
    <w:rsid w:val="00FA3550"/>
    <w:rsid w:val="00FA5263"/>
    <w:rsid w:val="00FB00B8"/>
    <w:rsid w:val="00FB0522"/>
    <w:rsid w:val="00FB693C"/>
    <w:rsid w:val="00FC24E9"/>
    <w:rsid w:val="00FC3BAB"/>
    <w:rsid w:val="00FD3F56"/>
    <w:rsid w:val="00FD592C"/>
    <w:rsid w:val="00FD687B"/>
    <w:rsid w:val="00FE0805"/>
    <w:rsid w:val="00FE481E"/>
    <w:rsid w:val="00FE4F91"/>
    <w:rsid w:val="00FE7346"/>
    <w:rsid w:val="00FF0114"/>
    <w:rsid w:val="00FF5C5B"/>
    <w:rsid w:val="00FF705F"/>
    <w:rsid w:val="00FF7C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2BEEE"/>
  <w15:chartTrackingRefBased/>
  <w15:docId w15:val="{A8DACDD6-EC41-458C-85B2-ED019D68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20E"/>
  </w:style>
  <w:style w:type="paragraph" w:styleId="Heading1">
    <w:name w:val="heading 1"/>
    <w:basedOn w:val="Normal"/>
    <w:next w:val="Normal"/>
    <w:link w:val="Heading1Char"/>
    <w:qFormat/>
    <w:rsid w:val="00CA4B6F"/>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CA4B6F"/>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CA4B6F"/>
    <w:pPr>
      <w:keepNext/>
      <w:spacing w:after="0" w:line="240" w:lineRule="auto"/>
      <w:outlineLvl w:val="2"/>
    </w:pPr>
    <w:rPr>
      <w:rFonts w:ascii="Times New Roman" w:eastAsia="Times New Roman" w:hAnsi="Times New Roman" w:cs="Times New Roman"/>
      <w:b/>
      <w:bCs/>
      <w:sz w:val="24"/>
      <w:szCs w:val="24"/>
      <w:lang w:val="en-GB"/>
    </w:rPr>
  </w:style>
  <w:style w:type="paragraph" w:styleId="Heading4">
    <w:name w:val="heading 4"/>
    <w:basedOn w:val="Normal"/>
    <w:next w:val="Normal"/>
    <w:link w:val="Heading4Char"/>
    <w:uiPriority w:val="9"/>
    <w:semiHidden/>
    <w:unhideWhenUsed/>
    <w:qFormat/>
    <w:rsid w:val="00D432C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47420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C92AD4"/>
    <w:rPr>
      <w:color w:val="0000FF"/>
      <w:u w:val="single"/>
    </w:rPr>
  </w:style>
  <w:style w:type="paragraph" w:styleId="NormalWeb">
    <w:name w:val="Normal (Web)"/>
    <w:basedOn w:val="Normal"/>
    <w:uiPriority w:val="99"/>
    <w:semiHidden/>
    <w:unhideWhenUsed/>
    <w:rsid w:val="0073729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qFormat/>
    <w:rsid w:val="007D340D"/>
    <w:rPr>
      <w:b/>
      <w:bCs/>
    </w:rPr>
  </w:style>
  <w:style w:type="paragraph" w:styleId="Header">
    <w:name w:val="header"/>
    <w:basedOn w:val="Normal"/>
    <w:link w:val="HeaderChar"/>
    <w:uiPriority w:val="99"/>
    <w:unhideWhenUsed/>
    <w:rsid w:val="00330D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DA9"/>
  </w:style>
  <w:style w:type="paragraph" w:styleId="Footer">
    <w:name w:val="footer"/>
    <w:basedOn w:val="Normal"/>
    <w:link w:val="FooterChar"/>
    <w:uiPriority w:val="99"/>
    <w:unhideWhenUsed/>
    <w:rsid w:val="00330D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DA9"/>
  </w:style>
  <w:style w:type="paragraph" w:styleId="ListParagraph">
    <w:name w:val="List Paragraph"/>
    <w:basedOn w:val="Normal"/>
    <w:uiPriority w:val="34"/>
    <w:qFormat/>
    <w:rsid w:val="000D24C5"/>
    <w:pPr>
      <w:ind w:left="720"/>
      <w:contextualSpacing/>
    </w:pPr>
  </w:style>
  <w:style w:type="character" w:styleId="Emphasis">
    <w:name w:val="Emphasis"/>
    <w:basedOn w:val="DefaultParagraphFont"/>
    <w:uiPriority w:val="20"/>
    <w:qFormat/>
    <w:rsid w:val="00461068"/>
    <w:rPr>
      <w:i/>
      <w:iCs/>
    </w:rPr>
  </w:style>
  <w:style w:type="paragraph" w:customStyle="1" w:styleId="clearformatting">
    <w:name w:val="clear formatting"/>
    <w:basedOn w:val="Header"/>
    <w:rsid w:val="006B0CC5"/>
    <w:pPr>
      <w:numPr>
        <w:numId w:val="2"/>
      </w:numPr>
      <w:tabs>
        <w:tab w:val="clear" w:pos="4513"/>
        <w:tab w:val="clear" w:pos="9026"/>
        <w:tab w:val="num" w:pos="1080"/>
      </w:tabs>
      <w:spacing w:line="480" w:lineRule="auto"/>
      <w:ind w:hanging="720"/>
      <w:jc w:val="both"/>
    </w:pPr>
    <w:rPr>
      <w:rFonts w:ascii="Times New Roman" w:eastAsia="Times New Roman" w:hAnsi="Times New Roman" w:cs="Times New Roman"/>
      <w:sz w:val="24"/>
      <w:szCs w:val="24"/>
      <w:lang w:val="x-none" w:eastAsia="x-none"/>
    </w:rPr>
  </w:style>
  <w:style w:type="character" w:customStyle="1" w:styleId="UnresolvedMention1">
    <w:name w:val="Unresolved Mention1"/>
    <w:basedOn w:val="DefaultParagraphFont"/>
    <w:uiPriority w:val="99"/>
    <w:semiHidden/>
    <w:unhideWhenUsed/>
    <w:rsid w:val="00F05074"/>
    <w:rPr>
      <w:color w:val="605E5C"/>
      <w:shd w:val="clear" w:color="auto" w:fill="E1DFDD"/>
    </w:rPr>
  </w:style>
  <w:style w:type="character" w:customStyle="1" w:styleId="Heading1Char">
    <w:name w:val="Heading 1 Char"/>
    <w:basedOn w:val="DefaultParagraphFont"/>
    <w:link w:val="Heading1"/>
    <w:rsid w:val="00CA4B6F"/>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CA4B6F"/>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CA4B6F"/>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CA4B6F"/>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CA4B6F"/>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CA4B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0835198895ydp2be6512cyiv1782424846ydpca4361eyiv6453595992ydp12fcd077msobodytextindent2">
    <w:name w:val="yiv0835198895ydp2be6512cyiv1782424846ydpca4361eyiv6453595992ydp12fcd077msobodytextindent2"/>
    <w:basedOn w:val="Normal"/>
    <w:rsid w:val="00CA4B6F"/>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767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432CE"/>
    <w:rPr>
      <w:rFonts w:asciiTheme="majorHAnsi" w:eastAsiaTheme="majorEastAsia" w:hAnsiTheme="majorHAnsi" w:cstheme="majorBidi"/>
      <w:i/>
      <w:iCs/>
      <w:color w:val="2F5496" w:themeColor="accent1" w:themeShade="BF"/>
    </w:rPr>
  </w:style>
  <w:style w:type="paragraph" w:customStyle="1" w:styleId="ydpe6f0fc63yiv3447752716ydpa14cc7f3msonormal">
    <w:name w:val="ydpe6f0fc63yiv3447752716ydpa14cc7f3msonormal"/>
    <w:basedOn w:val="Normal"/>
    <w:rsid w:val="00D432C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yiv0116929069ydp4e22a3fbyiv8219414229gmail-il">
    <w:name w:val="yiv0116929069ydp4e22a3fbyiv8219414229gmail-il"/>
    <w:basedOn w:val="DefaultParagraphFont"/>
    <w:rsid w:val="00A85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25590">
      <w:bodyDiv w:val="1"/>
      <w:marLeft w:val="0"/>
      <w:marRight w:val="0"/>
      <w:marTop w:val="0"/>
      <w:marBottom w:val="0"/>
      <w:divBdr>
        <w:top w:val="none" w:sz="0" w:space="0" w:color="auto"/>
        <w:left w:val="none" w:sz="0" w:space="0" w:color="auto"/>
        <w:bottom w:val="none" w:sz="0" w:space="0" w:color="auto"/>
        <w:right w:val="none" w:sz="0" w:space="0" w:color="auto"/>
      </w:divBdr>
      <w:divsChild>
        <w:div w:id="1359618772">
          <w:marLeft w:val="0"/>
          <w:marRight w:val="0"/>
          <w:marTop w:val="0"/>
          <w:marBottom w:val="0"/>
          <w:divBdr>
            <w:top w:val="none" w:sz="0" w:space="0" w:color="auto"/>
            <w:left w:val="none" w:sz="0" w:space="0" w:color="auto"/>
            <w:bottom w:val="none" w:sz="0" w:space="0" w:color="auto"/>
            <w:right w:val="none" w:sz="0" w:space="0" w:color="auto"/>
          </w:divBdr>
        </w:div>
      </w:divsChild>
    </w:div>
    <w:div w:id="854802084">
      <w:bodyDiv w:val="1"/>
      <w:marLeft w:val="0"/>
      <w:marRight w:val="0"/>
      <w:marTop w:val="0"/>
      <w:marBottom w:val="0"/>
      <w:divBdr>
        <w:top w:val="none" w:sz="0" w:space="0" w:color="auto"/>
        <w:left w:val="none" w:sz="0" w:space="0" w:color="auto"/>
        <w:bottom w:val="none" w:sz="0" w:space="0" w:color="auto"/>
        <w:right w:val="none" w:sz="0" w:space="0" w:color="auto"/>
      </w:divBdr>
    </w:div>
    <w:div w:id="1388147904">
      <w:bodyDiv w:val="1"/>
      <w:marLeft w:val="0"/>
      <w:marRight w:val="0"/>
      <w:marTop w:val="0"/>
      <w:marBottom w:val="0"/>
      <w:divBdr>
        <w:top w:val="none" w:sz="0" w:space="0" w:color="auto"/>
        <w:left w:val="none" w:sz="0" w:space="0" w:color="auto"/>
        <w:bottom w:val="none" w:sz="0" w:space="0" w:color="auto"/>
        <w:right w:val="none" w:sz="0" w:space="0" w:color="auto"/>
      </w:divBdr>
    </w:div>
    <w:div w:id="1490320435">
      <w:bodyDiv w:val="1"/>
      <w:marLeft w:val="0"/>
      <w:marRight w:val="0"/>
      <w:marTop w:val="0"/>
      <w:marBottom w:val="0"/>
      <w:divBdr>
        <w:top w:val="none" w:sz="0" w:space="0" w:color="auto"/>
        <w:left w:val="none" w:sz="0" w:space="0" w:color="auto"/>
        <w:bottom w:val="none" w:sz="0" w:space="0" w:color="auto"/>
        <w:right w:val="none" w:sz="0" w:space="0" w:color="auto"/>
      </w:divBdr>
    </w:div>
    <w:div w:id="1755859849">
      <w:bodyDiv w:val="1"/>
      <w:marLeft w:val="0"/>
      <w:marRight w:val="0"/>
      <w:marTop w:val="0"/>
      <w:marBottom w:val="0"/>
      <w:divBdr>
        <w:top w:val="none" w:sz="0" w:space="0" w:color="auto"/>
        <w:left w:val="none" w:sz="0" w:space="0" w:color="auto"/>
        <w:bottom w:val="none" w:sz="0" w:space="0" w:color="auto"/>
        <w:right w:val="none" w:sz="0" w:space="0" w:color="auto"/>
      </w:divBdr>
    </w:div>
    <w:div w:id="1798596084">
      <w:bodyDiv w:val="1"/>
      <w:marLeft w:val="0"/>
      <w:marRight w:val="0"/>
      <w:marTop w:val="0"/>
      <w:marBottom w:val="0"/>
      <w:divBdr>
        <w:top w:val="none" w:sz="0" w:space="0" w:color="auto"/>
        <w:left w:val="none" w:sz="0" w:space="0" w:color="auto"/>
        <w:bottom w:val="none" w:sz="0" w:space="0" w:color="auto"/>
        <w:right w:val="none" w:sz="0" w:space="0" w:color="auto"/>
      </w:divBdr>
    </w:div>
    <w:div w:id="1854220238">
      <w:bodyDiv w:val="1"/>
      <w:marLeft w:val="0"/>
      <w:marRight w:val="0"/>
      <w:marTop w:val="0"/>
      <w:marBottom w:val="0"/>
      <w:divBdr>
        <w:top w:val="none" w:sz="0" w:space="0" w:color="auto"/>
        <w:left w:val="none" w:sz="0" w:space="0" w:color="auto"/>
        <w:bottom w:val="none" w:sz="0" w:space="0" w:color="auto"/>
        <w:right w:val="none" w:sz="0" w:space="0" w:color="auto"/>
      </w:divBdr>
    </w:div>
    <w:div w:id="2108191043">
      <w:bodyDiv w:val="1"/>
      <w:marLeft w:val="0"/>
      <w:marRight w:val="0"/>
      <w:marTop w:val="0"/>
      <w:marBottom w:val="0"/>
      <w:divBdr>
        <w:top w:val="none" w:sz="0" w:space="0" w:color="auto"/>
        <w:left w:val="none" w:sz="0" w:space="0" w:color="auto"/>
        <w:bottom w:val="none" w:sz="0" w:space="0" w:color="auto"/>
        <w:right w:val="none" w:sz="0" w:space="0" w:color="auto"/>
      </w:divBdr>
      <w:divsChild>
        <w:div w:id="627513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35400-5246-49AB-BB2F-E54E5684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1561</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 shanmugam</cp:lastModifiedBy>
  <cp:revision>2</cp:revision>
  <cp:lastPrinted>2024-01-27T04:56:00Z</cp:lastPrinted>
  <dcterms:created xsi:type="dcterms:W3CDTF">2024-01-27T07:35:00Z</dcterms:created>
  <dcterms:modified xsi:type="dcterms:W3CDTF">2024-01-27T07:35:00Z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1edfad8965ba051610adf95462d07523605f6d30c67a594d6f700c81d1b4ba06</vt:lpwstr>
  </property>
</Properties>
</file>